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E0" w:rsidRPr="00BF38CD" w:rsidRDefault="008665E0" w:rsidP="008665E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2263775</wp:posOffset>
            </wp:positionH>
            <wp:positionV relativeFrom="paragraph">
              <wp:posOffset>526415</wp:posOffset>
            </wp:positionV>
            <wp:extent cx="1548130" cy="1792605"/>
            <wp:effectExtent l="19050" t="0" r="0" b="0"/>
            <wp:wrapThrough wrapText="bothSides">
              <wp:wrapPolygon edited="0">
                <wp:start x="18605" y="230"/>
                <wp:lineTo x="266" y="918"/>
                <wp:lineTo x="-266" y="2525"/>
                <wp:lineTo x="2392" y="3902"/>
                <wp:lineTo x="2126" y="7575"/>
                <wp:lineTo x="1063" y="9870"/>
                <wp:lineTo x="1595" y="14920"/>
                <wp:lineTo x="-266" y="16986"/>
                <wp:lineTo x="-266" y="18593"/>
                <wp:lineTo x="2392" y="19052"/>
                <wp:lineTo x="7974" y="21348"/>
                <wp:lineTo x="9303" y="21348"/>
                <wp:lineTo x="11961" y="21348"/>
                <wp:lineTo x="13555" y="21348"/>
                <wp:lineTo x="20998" y="19052"/>
                <wp:lineTo x="20998" y="18593"/>
                <wp:lineTo x="21529" y="17675"/>
                <wp:lineTo x="21529" y="17445"/>
                <wp:lineTo x="20466" y="14920"/>
                <wp:lineTo x="20998" y="11477"/>
                <wp:lineTo x="21263" y="11248"/>
                <wp:lineTo x="20200" y="8723"/>
                <wp:lineTo x="19669" y="7575"/>
                <wp:lineTo x="18605" y="4132"/>
                <wp:lineTo x="18605" y="3902"/>
                <wp:lineTo x="20200" y="459"/>
                <wp:lineTo x="20200" y="230"/>
                <wp:lineTo x="18605" y="230"/>
              </wp:wrapPolygon>
            </wp:wrapThrough>
            <wp:docPr id="11" name="Рисунок 1" descr="D:\роб.стол\малюнки\lel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стол\малюнки\leleka.png"/>
                    <pic:cNvPicPr>
                      <a:picLocks noChangeAspect="1" noChangeArrowheads="1"/>
                    </pic:cNvPicPr>
                  </pic:nvPicPr>
                  <pic:blipFill>
                    <a:blip r:embed="rId8"/>
                    <a:srcRect/>
                    <a:stretch>
                      <a:fillRect/>
                    </a:stretch>
                  </pic:blipFill>
                  <pic:spPr bwMode="auto">
                    <a:xfrm>
                      <a:off x="0" y="0"/>
                      <a:ext cx="1548130" cy="1792605"/>
                    </a:xfrm>
                    <a:prstGeom prst="rect">
                      <a:avLst/>
                    </a:prstGeom>
                    <a:noFill/>
                    <a:ln w="9525">
                      <a:noFill/>
                      <a:miter lim="800000"/>
                      <a:headEnd/>
                      <a:tailEnd/>
                    </a:ln>
                  </pic:spPr>
                </pic:pic>
              </a:graphicData>
            </a:graphic>
          </wp:anchor>
        </w:drawing>
      </w:r>
      <w:r w:rsidRPr="00BF38CD">
        <w:rPr>
          <w:rFonts w:ascii="Times New Roman" w:hAnsi="Times New Roman" w:cs="Times New Roman"/>
          <w:sz w:val="28"/>
          <w:szCs w:val="28"/>
        </w:rPr>
        <w:t>Комунальний заклад «Полтавський Палац дитячої та юнацької творчості Полтавської міської ради Полтавської області»</w:t>
      </w:r>
    </w:p>
    <w:p w:rsidR="00F445C2" w:rsidRDefault="00F445C2" w:rsidP="00F445C2">
      <w:pPr>
        <w:jc w:val="center"/>
        <w:rPr>
          <w:rFonts w:ascii="Times New Roman" w:hAnsi="Times New Roman" w:cs="Times New Roman"/>
          <w:b/>
          <w:sz w:val="32"/>
          <w:szCs w:val="32"/>
          <w:lang w:val="uk-UA"/>
        </w:rPr>
      </w:pPr>
    </w:p>
    <w:p w:rsidR="00F445C2" w:rsidRDefault="00F445C2" w:rsidP="00F445C2">
      <w:pPr>
        <w:jc w:val="center"/>
        <w:rPr>
          <w:rFonts w:ascii="Times New Roman" w:hAnsi="Times New Roman" w:cs="Times New Roman"/>
          <w:b/>
          <w:sz w:val="32"/>
          <w:szCs w:val="32"/>
          <w:lang w:val="uk-UA"/>
        </w:rPr>
      </w:pPr>
    </w:p>
    <w:p w:rsidR="00F445C2" w:rsidRDefault="00F445C2" w:rsidP="00F445C2">
      <w:pPr>
        <w:jc w:val="center"/>
        <w:rPr>
          <w:rFonts w:ascii="Times New Roman" w:hAnsi="Times New Roman" w:cs="Times New Roman"/>
          <w:b/>
          <w:sz w:val="32"/>
          <w:szCs w:val="32"/>
          <w:lang w:val="uk-UA"/>
        </w:rPr>
      </w:pPr>
    </w:p>
    <w:p w:rsidR="00F445C2" w:rsidRDefault="00F445C2" w:rsidP="00F445C2">
      <w:pPr>
        <w:jc w:val="center"/>
        <w:rPr>
          <w:rFonts w:ascii="Times New Roman" w:hAnsi="Times New Roman" w:cs="Times New Roman"/>
          <w:b/>
          <w:sz w:val="32"/>
          <w:szCs w:val="32"/>
          <w:lang w:val="uk-UA"/>
        </w:rPr>
      </w:pPr>
    </w:p>
    <w:p w:rsidR="00F445C2" w:rsidRDefault="00F445C2" w:rsidP="00F445C2">
      <w:pPr>
        <w:jc w:val="center"/>
        <w:rPr>
          <w:rFonts w:ascii="Times New Roman" w:hAnsi="Times New Roman" w:cs="Times New Roman"/>
          <w:b/>
          <w:sz w:val="32"/>
          <w:szCs w:val="32"/>
          <w:lang w:val="uk-UA"/>
        </w:rPr>
      </w:pPr>
    </w:p>
    <w:p w:rsidR="00F445C2" w:rsidRDefault="00F445C2" w:rsidP="00F445C2">
      <w:pPr>
        <w:jc w:val="center"/>
        <w:rPr>
          <w:rFonts w:ascii="Times New Roman" w:hAnsi="Times New Roman" w:cs="Times New Roman"/>
          <w:b/>
          <w:sz w:val="32"/>
          <w:szCs w:val="32"/>
          <w:lang w:val="uk-UA"/>
        </w:rPr>
      </w:pPr>
    </w:p>
    <w:p w:rsidR="00F445C2" w:rsidRDefault="00F445C2" w:rsidP="008665E0">
      <w:pPr>
        <w:rPr>
          <w:rFonts w:ascii="Times New Roman" w:hAnsi="Times New Roman" w:cs="Times New Roman"/>
          <w:b/>
          <w:sz w:val="32"/>
          <w:szCs w:val="32"/>
          <w:lang w:val="uk-UA"/>
        </w:rPr>
      </w:pPr>
    </w:p>
    <w:p w:rsidR="00F445C2" w:rsidRPr="008665E0" w:rsidRDefault="008052BB" w:rsidP="00F445C2">
      <w:pPr>
        <w:jc w:val="center"/>
        <w:rPr>
          <w:rFonts w:ascii="Times New Roman" w:hAnsi="Times New Roman" w:cs="Times New Roman"/>
          <w:b/>
          <w:color w:val="365F91" w:themeColor="accent1" w:themeShade="BF"/>
          <w:sz w:val="40"/>
          <w:szCs w:val="40"/>
          <w:lang w:val="uk-UA"/>
        </w:rPr>
      </w:pPr>
      <w:r w:rsidRPr="008665E0">
        <w:rPr>
          <w:rFonts w:ascii="Times New Roman" w:hAnsi="Times New Roman" w:cs="Times New Roman"/>
          <w:b/>
          <w:color w:val="365F91" w:themeColor="accent1" w:themeShade="BF"/>
          <w:sz w:val="40"/>
          <w:szCs w:val="40"/>
          <w:lang w:val="uk-UA"/>
        </w:rPr>
        <w:t>АНАЛІЗ ОСВІТНЬОЇ ДІЯЛЬНОСТІ МАСОВОГО ВІДДІЛУ В РАМКАХ РОБОТИ НАД ВИХОВНОЮ ПРОБЛЕМОЮ</w:t>
      </w:r>
    </w:p>
    <w:p w:rsidR="008665E0" w:rsidRDefault="008052BB" w:rsidP="00F445C2">
      <w:pPr>
        <w:jc w:val="center"/>
        <w:rPr>
          <w:rFonts w:ascii="Times New Roman" w:hAnsi="Times New Roman" w:cs="Times New Roman"/>
          <w:b/>
          <w:color w:val="365F91" w:themeColor="accent1" w:themeShade="BF"/>
          <w:sz w:val="40"/>
          <w:szCs w:val="40"/>
          <w:lang w:val="uk-UA"/>
        </w:rPr>
      </w:pPr>
      <w:r w:rsidRPr="008665E0">
        <w:rPr>
          <w:rFonts w:ascii="Times New Roman" w:hAnsi="Times New Roman" w:cs="Times New Roman"/>
          <w:b/>
          <w:color w:val="365F91" w:themeColor="accent1" w:themeShade="BF"/>
          <w:sz w:val="40"/>
          <w:szCs w:val="40"/>
          <w:lang w:val="uk-UA"/>
        </w:rPr>
        <w:t xml:space="preserve"> «Виховання громадянина-патріота в позашкільному навчальному закладі»</w:t>
      </w:r>
    </w:p>
    <w:p w:rsidR="006230F2" w:rsidRDefault="008052BB" w:rsidP="006230F2">
      <w:pPr>
        <w:jc w:val="center"/>
        <w:rPr>
          <w:rFonts w:cs="Times New Roman"/>
          <w:sz w:val="52"/>
          <w:szCs w:val="52"/>
          <w:lang w:val="uk-UA"/>
        </w:rPr>
      </w:pPr>
      <w:r w:rsidRPr="008665E0">
        <w:rPr>
          <w:rFonts w:ascii="Times New Roman" w:hAnsi="Times New Roman" w:cs="Times New Roman"/>
          <w:b/>
          <w:color w:val="365F91" w:themeColor="accent1" w:themeShade="BF"/>
          <w:sz w:val="40"/>
          <w:szCs w:val="40"/>
          <w:lang w:val="uk-UA"/>
        </w:rPr>
        <w:t xml:space="preserve"> 2015-2020</w:t>
      </w:r>
      <w:r w:rsidR="008665E0">
        <w:rPr>
          <w:rFonts w:ascii="Times New Roman" w:hAnsi="Times New Roman" w:cs="Times New Roman"/>
          <w:b/>
          <w:color w:val="365F91" w:themeColor="accent1" w:themeShade="BF"/>
          <w:sz w:val="40"/>
          <w:szCs w:val="40"/>
          <w:lang w:val="uk-UA"/>
        </w:rPr>
        <w:t xml:space="preserve"> </w:t>
      </w:r>
      <w:r w:rsidRPr="008665E0">
        <w:rPr>
          <w:rFonts w:ascii="Times New Roman" w:hAnsi="Times New Roman" w:cs="Times New Roman"/>
          <w:b/>
          <w:color w:val="365F91" w:themeColor="accent1" w:themeShade="BF"/>
          <w:sz w:val="40"/>
          <w:szCs w:val="40"/>
          <w:lang w:val="uk-UA"/>
        </w:rPr>
        <w:t>р</w:t>
      </w:r>
      <w:r w:rsidR="008665E0">
        <w:rPr>
          <w:rFonts w:ascii="Times New Roman" w:hAnsi="Times New Roman" w:cs="Times New Roman"/>
          <w:b/>
          <w:color w:val="1F497D" w:themeColor="text2"/>
          <w:sz w:val="40"/>
          <w:szCs w:val="40"/>
          <w:lang w:val="uk-UA"/>
        </w:rPr>
        <w:t>оки</w:t>
      </w:r>
      <w:r w:rsidR="006230F2" w:rsidRPr="006230F2">
        <w:rPr>
          <w:rFonts w:cs="Times New Roman"/>
          <w:sz w:val="52"/>
          <w:szCs w:val="52"/>
        </w:rPr>
        <w:t xml:space="preserve"> </w:t>
      </w:r>
    </w:p>
    <w:p w:rsidR="006230F2" w:rsidRPr="00FC46C2" w:rsidRDefault="006230F2" w:rsidP="006230F2">
      <w:pPr>
        <w:jc w:val="center"/>
        <w:rPr>
          <w:rFonts w:cs="Times New Roman"/>
          <w:sz w:val="52"/>
          <w:szCs w:val="52"/>
        </w:rPr>
      </w:pPr>
      <w:r w:rsidRPr="006230F2">
        <w:rPr>
          <w:rFonts w:ascii="Times New Roman" w:hAnsi="Times New Roman" w:cs="Times New Roman"/>
          <w:i/>
          <w:color w:val="365F91" w:themeColor="accent1" w:themeShade="BF"/>
          <w:sz w:val="32"/>
          <w:szCs w:val="32"/>
        </w:rPr>
        <w:t>згідно результатів моніторингового дослідження</w:t>
      </w:r>
    </w:p>
    <w:p w:rsidR="00A579A1" w:rsidRPr="008665E0" w:rsidRDefault="00A579A1" w:rsidP="00F445C2">
      <w:pPr>
        <w:jc w:val="center"/>
        <w:rPr>
          <w:rFonts w:ascii="Times New Roman" w:hAnsi="Times New Roman" w:cs="Times New Roman"/>
          <w:b/>
          <w:color w:val="1F497D" w:themeColor="text2"/>
          <w:sz w:val="40"/>
          <w:szCs w:val="40"/>
          <w:lang w:val="uk-UA"/>
        </w:rPr>
      </w:pPr>
    </w:p>
    <w:p w:rsidR="00F445C2" w:rsidRDefault="00F445C2" w:rsidP="00F445C2">
      <w:pPr>
        <w:jc w:val="center"/>
        <w:rPr>
          <w:rFonts w:ascii="Times New Roman" w:hAnsi="Times New Roman" w:cs="Times New Roman"/>
          <w:b/>
          <w:sz w:val="40"/>
          <w:szCs w:val="40"/>
          <w:lang w:val="uk-UA"/>
        </w:rPr>
      </w:pPr>
    </w:p>
    <w:p w:rsidR="00F445C2" w:rsidRPr="00F445C2" w:rsidRDefault="00CC3F17" w:rsidP="00F445C2">
      <w:pPr>
        <w:spacing w:line="240" w:lineRule="auto"/>
        <w:ind w:left="2832"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45C2" w:rsidRPr="00F445C2">
        <w:rPr>
          <w:rFonts w:ascii="Times New Roman" w:hAnsi="Times New Roman" w:cs="Times New Roman"/>
          <w:sz w:val="28"/>
          <w:szCs w:val="28"/>
          <w:lang w:val="uk-UA"/>
        </w:rPr>
        <w:t>Підготувала:</w:t>
      </w:r>
    </w:p>
    <w:p w:rsidR="00F445C2" w:rsidRPr="00F445C2" w:rsidRDefault="00F445C2" w:rsidP="00F445C2">
      <w:pPr>
        <w:spacing w:line="240" w:lineRule="auto"/>
        <w:ind w:left="4248" w:firstLine="708"/>
        <w:jc w:val="center"/>
        <w:rPr>
          <w:rFonts w:ascii="Times New Roman" w:hAnsi="Times New Roman" w:cs="Times New Roman"/>
          <w:sz w:val="28"/>
          <w:szCs w:val="28"/>
          <w:lang w:val="uk-UA"/>
        </w:rPr>
      </w:pPr>
      <w:r w:rsidRPr="00F445C2">
        <w:rPr>
          <w:rFonts w:ascii="Times New Roman" w:hAnsi="Times New Roman" w:cs="Times New Roman"/>
          <w:sz w:val="28"/>
          <w:szCs w:val="28"/>
          <w:lang w:val="uk-UA"/>
        </w:rPr>
        <w:t>методист Березич Ю.В.</w:t>
      </w:r>
    </w:p>
    <w:p w:rsidR="00F445C2" w:rsidRDefault="00F445C2" w:rsidP="00CC3F17">
      <w:pPr>
        <w:rPr>
          <w:rFonts w:ascii="Times New Roman" w:hAnsi="Times New Roman" w:cs="Times New Roman"/>
          <w:b/>
          <w:sz w:val="40"/>
          <w:szCs w:val="40"/>
          <w:lang w:val="uk-UA"/>
        </w:rPr>
      </w:pPr>
    </w:p>
    <w:p w:rsidR="00CC3F17" w:rsidRDefault="00CC3F17" w:rsidP="00CC3F17">
      <w:pPr>
        <w:rPr>
          <w:rFonts w:ascii="Times New Roman" w:hAnsi="Times New Roman" w:cs="Times New Roman"/>
          <w:b/>
          <w:sz w:val="40"/>
          <w:szCs w:val="40"/>
          <w:lang w:val="uk-UA"/>
        </w:rPr>
      </w:pPr>
    </w:p>
    <w:p w:rsidR="00F445C2" w:rsidRPr="00F445C2" w:rsidRDefault="00F445C2" w:rsidP="00F445C2">
      <w:pPr>
        <w:jc w:val="center"/>
        <w:rPr>
          <w:rFonts w:ascii="Times New Roman" w:hAnsi="Times New Roman" w:cs="Times New Roman"/>
          <w:sz w:val="28"/>
          <w:szCs w:val="28"/>
          <w:lang w:val="uk-UA"/>
        </w:rPr>
      </w:pPr>
      <w:r w:rsidRPr="00F445C2">
        <w:rPr>
          <w:rFonts w:ascii="Times New Roman" w:hAnsi="Times New Roman" w:cs="Times New Roman"/>
          <w:sz w:val="28"/>
          <w:szCs w:val="28"/>
          <w:lang w:val="uk-UA"/>
        </w:rPr>
        <w:t>Полтава - 2020</w:t>
      </w:r>
    </w:p>
    <w:p w:rsidR="006230F2" w:rsidRDefault="006230F2" w:rsidP="00C61171">
      <w:pPr>
        <w:jc w:val="center"/>
        <w:rPr>
          <w:lang w:val="uk-UA"/>
        </w:rPr>
      </w:pPr>
    </w:p>
    <w:p w:rsidR="00A07DB0" w:rsidRDefault="00C431CD" w:rsidP="007B2427">
      <w:pPr>
        <w:pStyle w:val="a6"/>
        <w:spacing w:before="0" w:beforeAutospacing="0" w:after="0" w:afterAutospacing="0" w:line="360" w:lineRule="auto"/>
        <w:ind w:firstLine="708"/>
        <w:jc w:val="both"/>
        <w:rPr>
          <w:sz w:val="28"/>
          <w:szCs w:val="28"/>
          <w:lang w:val="uk-UA"/>
        </w:rPr>
      </w:pPr>
      <w:r w:rsidRPr="00E9398D">
        <w:rPr>
          <w:sz w:val="28"/>
          <w:szCs w:val="28"/>
          <w:lang w:val="uk-UA"/>
        </w:rPr>
        <w:lastRenderedPageBreak/>
        <w:t>Виховання у молодого покоління почуття патріотизму, відданості справі, зміцнення державності, активної громадянської позиції нині визнані проблема</w:t>
      </w:r>
      <w:r w:rsidR="00E9398D">
        <w:rPr>
          <w:sz w:val="28"/>
          <w:szCs w:val="28"/>
          <w:lang w:val="uk-UA"/>
        </w:rPr>
        <w:t>ми всеукраїнського масштабу</w:t>
      </w:r>
      <w:r w:rsidR="00A07DB0">
        <w:rPr>
          <w:sz w:val="28"/>
          <w:szCs w:val="28"/>
          <w:lang w:val="uk-UA"/>
        </w:rPr>
        <w:t>. Це</w:t>
      </w:r>
      <w:r w:rsidR="00E9398D">
        <w:rPr>
          <w:sz w:val="28"/>
          <w:szCs w:val="28"/>
          <w:lang w:val="uk-UA"/>
        </w:rPr>
        <w:t xml:space="preserve"> зумовлює</w:t>
      </w:r>
      <w:r w:rsidR="00576FB4" w:rsidRPr="00E9398D">
        <w:rPr>
          <w:sz w:val="28"/>
          <w:szCs w:val="28"/>
          <w:lang w:val="uk-UA"/>
        </w:rPr>
        <w:t xml:space="preserve"> </w:t>
      </w:r>
      <w:r w:rsidR="00E9398D">
        <w:rPr>
          <w:sz w:val="28"/>
          <w:szCs w:val="28"/>
          <w:lang w:val="uk-UA"/>
        </w:rPr>
        <w:t>пере</w:t>
      </w:r>
      <w:r w:rsidR="00576FB4" w:rsidRPr="00E9398D">
        <w:rPr>
          <w:sz w:val="28"/>
          <w:szCs w:val="28"/>
          <w:lang w:val="uk-UA"/>
        </w:rPr>
        <w:t xml:space="preserve">орієнтацію на Людину, </w:t>
      </w:r>
      <w:r w:rsidR="00E9398D">
        <w:rPr>
          <w:sz w:val="28"/>
          <w:szCs w:val="28"/>
          <w:lang w:val="uk-UA"/>
        </w:rPr>
        <w:t>її духовну культуру й визначає</w:t>
      </w:r>
      <w:r w:rsidR="00576FB4" w:rsidRPr="00E9398D">
        <w:rPr>
          <w:sz w:val="28"/>
          <w:szCs w:val="28"/>
          <w:lang w:val="uk-UA"/>
        </w:rPr>
        <w:t xml:space="preserve"> </w:t>
      </w:r>
      <w:r w:rsidR="00A07DB0">
        <w:rPr>
          <w:sz w:val="28"/>
          <w:szCs w:val="28"/>
          <w:lang w:val="uk-UA"/>
        </w:rPr>
        <w:t xml:space="preserve">не лише </w:t>
      </w:r>
      <w:r w:rsidR="00576FB4" w:rsidRPr="00E9398D">
        <w:rPr>
          <w:sz w:val="28"/>
          <w:szCs w:val="28"/>
          <w:lang w:val="uk-UA"/>
        </w:rPr>
        <w:t xml:space="preserve">основні напрями виховної роботи з дітьми та молоддю, </w:t>
      </w:r>
      <w:r w:rsidR="00A07DB0">
        <w:rPr>
          <w:sz w:val="28"/>
          <w:szCs w:val="28"/>
          <w:lang w:val="uk-UA"/>
        </w:rPr>
        <w:t xml:space="preserve">а й </w:t>
      </w:r>
      <w:r w:rsidR="00576FB4" w:rsidRPr="00E9398D">
        <w:rPr>
          <w:sz w:val="28"/>
          <w:szCs w:val="28"/>
          <w:lang w:val="uk-UA"/>
        </w:rPr>
        <w:t xml:space="preserve">модернізації освітнього </w:t>
      </w:r>
      <w:r w:rsidR="00E9398D" w:rsidRPr="00E9398D">
        <w:rPr>
          <w:sz w:val="28"/>
          <w:szCs w:val="28"/>
          <w:lang w:val="uk-UA"/>
        </w:rPr>
        <w:t xml:space="preserve">процесу </w:t>
      </w:r>
      <w:r w:rsidR="00A07DB0">
        <w:rPr>
          <w:sz w:val="28"/>
          <w:szCs w:val="28"/>
          <w:lang w:val="uk-UA"/>
        </w:rPr>
        <w:t>взагалі</w:t>
      </w:r>
      <w:r w:rsidR="00576FB4" w:rsidRPr="00E9398D">
        <w:rPr>
          <w:sz w:val="28"/>
          <w:szCs w:val="28"/>
          <w:lang w:val="uk-UA"/>
        </w:rPr>
        <w:t xml:space="preserve">. </w:t>
      </w:r>
      <w:r w:rsidR="00E9398D" w:rsidRPr="00A07DB0">
        <w:rPr>
          <w:sz w:val="28"/>
          <w:szCs w:val="28"/>
          <w:lang w:val="uk-UA"/>
        </w:rPr>
        <w:t xml:space="preserve">Для педагогічного колективу </w:t>
      </w:r>
      <w:r w:rsidR="00A07DB0" w:rsidRPr="00E9398D">
        <w:rPr>
          <w:sz w:val="28"/>
          <w:szCs w:val="28"/>
          <w:lang w:val="uk-UA"/>
        </w:rPr>
        <w:t xml:space="preserve">Комунального закладу «Полтавський Палац дитячої та юнацької творчості Полтавської міської ради Полтавської області» </w:t>
      </w:r>
      <w:r w:rsidR="00E9398D" w:rsidRPr="00A07DB0">
        <w:rPr>
          <w:sz w:val="28"/>
          <w:szCs w:val="28"/>
          <w:lang w:val="uk-UA"/>
        </w:rPr>
        <w:t xml:space="preserve"> патріотичний напрямок роботи </w:t>
      </w:r>
      <w:r w:rsidR="00E9398D" w:rsidRPr="00E9398D">
        <w:rPr>
          <w:sz w:val="28"/>
          <w:szCs w:val="28"/>
          <w:lang w:val="uk-UA"/>
        </w:rPr>
        <w:t>є</w:t>
      </w:r>
      <w:r w:rsidR="00E9398D" w:rsidRPr="00A07DB0">
        <w:rPr>
          <w:sz w:val="28"/>
          <w:szCs w:val="28"/>
          <w:lang w:val="uk-UA"/>
        </w:rPr>
        <w:t xml:space="preserve"> пріоритетним.</w:t>
      </w:r>
      <w:r w:rsidR="00576FB4" w:rsidRPr="00E9398D">
        <w:rPr>
          <w:sz w:val="28"/>
          <w:szCs w:val="28"/>
        </w:rPr>
        <w:t> </w:t>
      </w:r>
      <w:r w:rsidR="00576FB4" w:rsidRPr="00E9398D">
        <w:rPr>
          <w:sz w:val="28"/>
          <w:szCs w:val="28"/>
          <w:lang w:val="uk-UA"/>
        </w:rPr>
        <w:t xml:space="preserve"> </w:t>
      </w:r>
      <w:r w:rsidR="00E9398D" w:rsidRPr="00E9398D">
        <w:rPr>
          <w:sz w:val="28"/>
          <w:szCs w:val="28"/>
          <w:lang w:val="uk-UA"/>
        </w:rPr>
        <w:t xml:space="preserve">Саме тому, </w:t>
      </w:r>
      <w:r w:rsidR="00576FB4" w:rsidRPr="00E9398D">
        <w:rPr>
          <w:sz w:val="28"/>
          <w:szCs w:val="28"/>
        </w:rPr>
        <w:t> </w:t>
      </w:r>
      <w:r w:rsidR="00E9398D" w:rsidRPr="00E9398D">
        <w:rPr>
          <w:sz w:val="28"/>
          <w:szCs w:val="28"/>
          <w:lang w:val="uk-UA"/>
        </w:rPr>
        <w:t>м</w:t>
      </w:r>
      <w:r w:rsidR="00576FB4" w:rsidRPr="00E9398D">
        <w:rPr>
          <w:sz w:val="28"/>
          <w:szCs w:val="28"/>
          <w:lang w:val="uk-UA"/>
        </w:rPr>
        <w:t>етодичним відділом розроблено та запроваджено Програму роботи Полтавського Палацу дитячої та юнацької творчості над  вирішенням проблеми «Виховання громадянина-патріота в позашкільному навчальному закладі» на 2015-2020  роки.</w:t>
      </w:r>
    </w:p>
    <w:p w:rsidR="00A07DB0" w:rsidRDefault="00A07DB0" w:rsidP="007B2427">
      <w:pPr>
        <w:spacing w:line="360" w:lineRule="auto"/>
        <w:ind w:firstLine="708"/>
        <w:jc w:val="both"/>
        <w:rPr>
          <w:rFonts w:ascii="Times New Roman" w:hAnsi="Times New Roman" w:cs="Times New Roman"/>
          <w:sz w:val="28"/>
          <w:szCs w:val="28"/>
          <w:lang w:val="uk-UA"/>
        </w:rPr>
      </w:pPr>
      <w:r w:rsidRPr="00A07DB0">
        <w:rPr>
          <w:rFonts w:ascii="Times New Roman" w:hAnsi="Times New Roman" w:cs="Times New Roman"/>
          <w:sz w:val="28"/>
          <w:szCs w:val="28"/>
          <w:lang w:val="uk-UA"/>
        </w:rPr>
        <w:t>Ідеалом виховання в закладі позашкільної освіти Комунального закладу «Полтавський Палац дитячої та юнацької творчості Полтавської міської ради Полтавської області» виступає різнобічно та гармонійно розвинений національно свідомий, високоосвічений, життєво компетентний громадянин, здатний до саморозвитку та самовдосконалення.</w:t>
      </w:r>
      <w:r w:rsidR="002F46D1">
        <w:rPr>
          <w:rFonts w:ascii="Times New Roman" w:hAnsi="Times New Roman" w:cs="Times New Roman"/>
          <w:sz w:val="28"/>
          <w:szCs w:val="28"/>
          <w:lang w:val="uk-UA"/>
        </w:rPr>
        <w:t xml:space="preserve"> Саме тому</w:t>
      </w:r>
      <w:r w:rsidR="002F46D1" w:rsidRPr="002F46D1">
        <w:rPr>
          <w:rFonts w:ascii="Verdana" w:hAnsi="Verdana"/>
          <w:color w:val="1F0E4D"/>
          <w:sz w:val="27"/>
          <w:szCs w:val="27"/>
          <w:lang w:val="uk-UA"/>
        </w:rPr>
        <w:t xml:space="preserve"> </w:t>
      </w:r>
      <w:r w:rsidR="002F46D1" w:rsidRPr="002F46D1">
        <w:rPr>
          <w:rFonts w:ascii="Times New Roman" w:hAnsi="Times New Roman" w:cs="Times New Roman"/>
          <w:sz w:val="28"/>
          <w:szCs w:val="28"/>
          <w:lang w:val="uk-UA"/>
        </w:rPr>
        <w:t xml:space="preserve">весь освітній процес </w:t>
      </w:r>
      <w:r w:rsidR="002F46D1">
        <w:rPr>
          <w:rFonts w:ascii="Times New Roman" w:hAnsi="Times New Roman" w:cs="Times New Roman"/>
          <w:sz w:val="28"/>
          <w:szCs w:val="28"/>
          <w:lang w:val="uk-UA"/>
        </w:rPr>
        <w:t>пр</w:t>
      </w:r>
      <w:r w:rsidR="00066AE8">
        <w:rPr>
          <w:rFonts w:ascii="Times New Roman" w:hAnsi="Times New Roman" w:cs="Times New Roman"/>
          <w:sz w:val="28"/>
          <w:szCs w:val="28"/>
          <w:lang w:val="uk-UA"/>
        </w:rPr>
        <w:t>отягом роботи над проблемою був</w:t>
      </w:r>
      <w:r w:rsidR="002F46D1" w:rsidRPr="002F46D1">
        <w:rPr>
          <w:rFonts w:ascii="Times New Roman" w:hAnsi="Times New Roman" w:cs="Times New Roman"/>
          <w:sz w:val="28"/>
          <w:szCs w:val="28"/>
          <w:lang w:val="uk-UA"/>
        </w:rPr>
        <w:t xml:space="preserve"> насич</w:t>
      </w:r>
      <w:r w:rsidR="00066AE8">
        <w:rPr>
          <w:rFonts w:ascii="Times New Roman" w:hAnsi="Times New Roman" w:cs="Times New Roman"/>
          <w:sz w:val="28"/>
          <w:szCs w:val="28"/>
          <w:lang w:val="uk-UA"/>
        </w:rPr>
        <w:t>ений</w:t>
      </w:r>
      <w:r w:rsidR="002F46D1" w:rsidRPr="002F46D1">
        <w:rPr>
          <w:rFonts w:ascii="Times New Roman" w:hAnsi="Times New Roman" w:cs="Times New Roman"/>
          <w:sz w:val="28"/>
          <w:szCs w:val="28"/>
          <w:lang w:val="uk-UA"/>
        </w:rPr>
        <w:t xml:space="preserve"> різними аспектами патріотичного виховання.</w:t>
      </w:r>
    </w:p>
    <w:p w:rsidR="002F46D1" w:rsidRPr="00FB41A0" w:rsidRDefault="002F46D1" w:rsidP="007B2427">
      <w:pPr>
        <w:spacing w:line="360" w:lineRule="auto"/>
        <w:ind w:firstLine="360"/>
        <w:jc w:val="both"/>
        <w:rPr>
          <w:rFonts w:ascii="Times New Roman" w:hAnsi="Times New Roman" w:cs="Times New Roman"/>
          <w:sz w:val="28"/>
          <w:szCs w:val="28"/>
          <w:lang w:val="uk-UA"/>
        </w:rPr>
      </w:pPr>
      <w:r w:rsidRPr="00FB41A0">
        <w:rPr>
          <w:rFonts w:ascii="Times New Roman" w:hAnsi="Times New Roman" w:cs="Times New Roman"/>
          <w:sz w:val="28"/>
          <w:szCs w:val="28"/>
          <w:lang w:val="uk-UA"/>
        </w:rPr>
        <w:t xml:space="preserve">Аналізуючи діяльність педагогів масового відділу в рамках реалізації роботи над виховною проблемою закладу </w:t>
      </w:r>
      <w:r w:rsidRPr="00FB41A0">
        <w:rPr>
          <w:rFonts w:ascii="Times New Roman" w:hAnsi="Times New Roman" w:cs="Times New Roman"/>
          <w:b/>
          <w:sz w:val="28"/>
          <w:szCs w:val="28"/>
          <w:lang w:val="uk-UA"/>
        </w:rPr>
        <w:t xml:space="preserve"> </w:t>
      </w:r>
      <w:r w:rsidRPr="00FB41A0">
        <w:rPr>
          <w:rFonts w:ascii="Times New Roman" w:hAnsi="Times New Roman" w:cs="Times New Roman"/>
          <w:sz w:val="28"/>
          <w:szCs w:val="28"/>
          <w:lang w:val="uk-UA"/>
        </w:rPr>
        <w:t>«Виховання громадянина-патріота в позашкільному навчальному закладі» за 2015-2020  роки можна зробити такі висновки:</w:t>
      </w:r>
    </w:p>
    <w:p w:rsidR="002F46D1" w:rsidRDefault="002F46D1" w:rsidP="007B2427">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6230F2" w:rsidRPr="002F46D1">
        <w:rPr>
          <w:rFonts w:ascii="Times New Roman" w:hAnsi="Times New Roman" w:cs="Times New Roman"/>
          <w:sz w:val="28"/>
          <w:szCs w:val="28"/>
          <w:lang w:val="uk-UA"/>
        </w:rPr>
        <w:t>ерівниками гуртків постійно здійснювалася діяльність в рамках  реалізації роботи над виховною проблемою</w:t>
      </w:r>
      <w:r w:rsidR="00F54B30" w:rsidRPr="002F46D1">
        <w:rPr>
          <w:rFonts w:ascii="Times New Roman" w:hAnsi="Times New Roman" w:cs="Times New Roman"/>
          <w:sz w:val="28"/>
          <w:szCs w:val="28"/>
          <w:lang w:val="uk-UA"/>
        </w:rPr>
        <w:t xml:space="preserve"> закладу</w:t>
      </w:r>
      <w:r w:rsidR="006230F2" w:rsidRPr="002F46D1">
        <w:rPr>
          <w:rFonts w:ascii="Times New Roman" w:hAnsi="Times New Roman" w:cs="Times New Roman"/>
          <w:sz w:val="28"/>
          <w:szCs w:val="28"/>
          <w:lang w:val="uk-UA"/>
        </w:rPr>
        <w:t xml:space="preserve"> </w:t>
      </w:r>
      <w:r w:rsidR="006230F2" w:rsidRPr="002F46D1">
        <w:rPr>
          <w:rFonts w:ascii="Times New Roman" w:hAnsi="Times New Roman" w:cs="Times New Roman"/>
          <w:b/>
          <w:color w:val="365F91" w:themeColor="accent1" w:themeShade="BF"/>
          <w:sz w:val="40"/>
          <w:szCs w:val="40"/>
          <w:lang w:val="uk-UA"/>
        </w:rPr>
        <w:t xml:space="preserve"> </w:t>
      </w:r>
      <w:r w:rsidR="006230F2" w:rsidRPr="002F46D1">
        <w:rPr>
          <w:rFonts w:ascii="Times New Roman" w:hAnsi="Times New Roman" w:cs="Times New Roman"/>
          <w:sz w:val="28"/>
          <w:szCs w:val="28"/>
          <w:lang w:val="uk-UA"/>
        </w:rPr>
        <w:t xml:space="preserve">«Виховання громадянина-патріота в позашкільному навчальному закладі» </w:t>
      </w:r>
      <w:r w:rsidR="00244643" w:rsidRPr="002F46D1">
        <w:rPr>
          <w:rFonts w:ascii="Times New Roman" w:hAnsi="Times New Roman" w:cs="Times New Roman"/>
          <w:sz w:val="28"/>
          <w:szCs w:val="28"/>
          <w:lang w:val="uk-UA"/>
        </w:rPr>
        <w:t xml:space="preserve">на </w:t>
      </w:r>
      <w:r w:rsidR="006230F2" w:rsidRPr="002F46D1">
        <w:rPr>
          <w:rFonts w:ascii="Times New Roman" w:hAnsi="Times New Roman" w:cs="Times New Roman"/>
          <w:sz w:val="28"/>
          <w:szCs w:val="28"/>
          <w:lang w:val="uk-UA"/>
        </w:rPr>
        <w:t xml:space="preserve">2015-2020 </w:t>
      </w:r>
      <w:r w:rsidR="00F54B30" w:rsidRPr="002F46D1">
        <w:rPr>
          <w:rFonts w:ascii="Times New Roman" w:hAnsi="Times New Roman" w:cs="Times New Roman"/>
          <w:sz w:val="28"/>
          <w:szCs w:val="28"/>
          <w:lang w:val="uk-UA"/>
        </w:rPr>
        <w:t xml:space="preserve"> </w:t>
      </w:r>
      <w:r w:rsidR="006230F2" w:rsidRPr="002F46D1">
        <w:rPr>
          <w:rFonts w:ascii="Times New Roman" w:hAnsi="Times New Roman" w:cs="Times New Roman"/>
          <w:sz w:val="28"/>
          <w:szCs w:val="28"/>
          <w:lang w:val="uk-UA"/>
        </w:rPr>
        <w:t>роки</w:t>
      </w:r>
      <w:r w:rsidR="00FB41A0">
        <w:rPr>
          <w:rFonts w:ascii="Times New Roman" w:hAnsi="Times New Roman" w:cs="Times New Roman"/>
          <w:sz w:val="28"/>
          <w:szCs w:val="28"/>
          <w:lang w:val="uk-UA"/>
        </w:rPr>
        <w:t>;</w:t>
      </w:r>
    </w:p>
    <w:p w:rsidR="006230F2" w:rsidRPr="002F46D1" w:rsidRDefault="002F46D1" w:rsidP="007B2427">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54B30" w:rsidRPr="002F46D1">
        <w:rPr>
          <w:rFonts w:ascii="Times New Roman" w:hAnsi="Times New Roman" w:cs="Times New Roman"/>
          <w:sz w:val="28"/>
          <w:szCs w:val="28"/>
          <w:lang w:val="uk-UA"/>
        </w:rPr>
        <w:t xml:space="preserve"> метою підвищення</w:t>
      </w:r>
      <w:r w:rsidR="006230F2" w:rsidRPr="002F46D1">
        <w:rPr>
          <w:rFonts w:cs="Times New Roman"/>
          <w:sz w:val="28"/>
          <w:szCs w:val="28"/>
          <w:lang w:val="uk-UA"/>
        </w:rPr>
        <w:t xml:space="preserve"> </w:t>
      </w:r>
      <w:r w:rsidR="00F54B30" w:rsidRPr="002F46D1">
        <w:rPr>
          <w:rFonts w:ascii="Times New Roman" w:hAnsi="Times New Roman" w:cs="Times New Roman"/>
          <w:sz w:val="28"/>
          <w:szCs w:val="28"/>
          <w:lang w:val="uk-UA"/>
        </w:rPr>
        <w:t xml:space="preserve">педагогічної майстерності, рівня самоосвіти  та якісного здійснення національно-патріотичного виховання у гуртках </w:t>
      </w:r>
      <w:r w:rsidR="00F54B30" w:rsidRPr="002F46D1">
        <w:rPr>
          <w:rFonts w:ascii="Times New Roman" w:hAnsi="Times New Roman" w:cs="Times New Roman"/>
          <w:sz w:val="28"/>
          <w:szCs w:val="28"/>
          <w:lang w:val="uk-UA"/>
        </w:rPr>
        <w:lastRenderedPageBreak/>
        <w:t>педагогами масового відділу систематично опрацьовувалися нормативно-правові документи, наукова та навчальна література, методичні та інформаційні матеріали з виховної проблеми, зокрема:</w:t>
      </w:r>
    </w:p>
    <w:p w:rsidR="00244643" w:rsidRPr="00FB41A0" w:rsidRDefault="00244643"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Наказ МОН України № 1243 від 31.10.2011р. «Про основні орієнтири виховання учнів 1-11 класів загальноосвітніх навчальних закладів України»;</w:t>
      </w:r>
    </w:p>
    <w:p w:rsidR="00244643" w:rsidRPr="00FB41A0" w:rsidRDefault="00244643"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Указ Президента України від 14 жовтня 2014року № 806/2014р. «Про День захисника України»;</w:t>
      </w:r>
    </w:p>
    <w:p w:rsidR="00244643" w:rsidRPr="00FB41A0" w:rsidRDefault="00244643"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Лист МОН України № 1/9-614 від 27.11.2014р. «Про методичні рекомендації щодо патріотичного виховання»;</w:t>
      </w:r>
    </w:p>
    <w:p w:rsidR="00244643" w:rsidRPr="00FB41A0" w:rsidRDefault="00244643"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Програма роботи Полтавського Палацу дитячої та юнацької творчості над  вирішенням проблеми «Виховання громадянина-патріота в позашкільному навчальному закладі» на 2015-2020  роки;</w:t>
      </w:r>
    </w:p>
    <w:p w:rsidR="00F54B30" w:rsidRPr="00FB41A0" w:rsidRDefault="00F54B30"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Концепція національно-патріотичного виховання дітей і молоді;</w:t>
      </w:r>
    </w:p>
    <w:p w:rsidR="00F54B30" w:rsidRPr="00FB41A0" w:rsidRDefault="00F54B30"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 xml:space="preserve">Указ Президента України від </w:t>
      </w:r>
      <w:r w:rsidRPr="00FB41A0">
        <w:rPr>
          <w:rFonts w:ascii="Times New Roman" w:hAnsi="Times New Roman" w:cs="Times New Roman"/>
          <w:i/>
          <w:sz w:val="28"/>
          <w:szCs w:val="28"/>
          <w:shd w:val="clear" w:color="auto" w:fill="FFFFFF"/>
        </w:rPr>
        <w:t>13.10.2015</w:t>
      </w:r>
      <w:r w:rsidRPr="00FB41A0">
        <w:rPr>
          <w:rFonts w:ascii="Arial" w:hAnsi="Arial" w:cs="Arial"/>
          <w:i/>
          <w:color w:val="3C4043"/>
          <w:sz w:val="23"/>
          <w:szCs w:val="23"/>
          <w:shd w:val="clear" w:color="auto" w:fill="FFFFFF"/>
          <w:lang w:val="uk-UA"/>
        </w:rPr>
        <w:t xml:space="preserve"> </w:t>
      </w:r>
      <w:r w:rsidRPr="00FB41A0">
        <w:rPr>
          <w:rFonts w:ascii="Times New Roman" w:hAnsi="Times New Roman" w:cs="Times New Roman"/>
          <w:i/>
          <w:sz w:val="28"/>
          <w:szCs w:val="28"/>
          <w:lang w:val="uk-UA"/>
        </w:rPr>
        <w:t>№ 580/2015 «Про стратегію національно-патріотичного виховання на 2016-2020 роки»;</w:t>
      </w:r>
    </w:p>
    <w:p w:rsidR="00244643" w:rsidRPr="00FB41A0" w:rsidRDefault="00244643" w:rsidP="007B2427">
      <w:pPr>
        <w:pStyle w:val="a5"/>
        <w:numPr>
          <w:ilvl w:val="0"/>
          <w:numId w:val="3"/>
        </w:numPr>
        <w:spacing w:line="360" w:lineRule="auto"/>
        <w:ind w:left="2268" w:firstLine="0"/>
        <w:jc w:val="both"/>
        <w:rPr>
          <w:rFonts w:ascii="Times New Roman" w:hAnsi="Times New Roman" w:cs="Times New Roman"/>
          <w:i/>
          <w:sz w:val="28"/>
          <w:szCs w:val="28"/>
          <w:lang w:val="uk-UA"/>
        </w:rPr>
      </w:pPr>
      <w:r w:rsidRPr="00FB41A0">
        <w:rPr>
          <w:rFonts w:ascii="Times New Roman" w:hAnsi="Times New Roman" w:cs="Times New Roman"/>
          <w:i/>
          <w:sz w:val="28"/>
          <w:szCs w:val="28"/>
          <w:lang w:val="uk-UA"/>
        </w:rPr>
        <w:t>Указ Президента України від 18.05.19р. № 286/2019 «Про стратегію національно-патріотичного виховання».</w:t>
      </w:r>
    </w:p>
    <w:p w:rsidR="00244643" w:rsidRDefault="00FB41A0" w:rsidP="007B2427">
      <w:pPr>
        <w:pStyle w:val="a5"/>
        <w:numPr>
          <w:ilvl w:val="0"/>
          <w:numId w:val="3"/>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w:t>
      </w:r>
      <w:r w:rsidR="00244643" w:rsidRPr="00FB41A0">
        <w:rPr>
          <w:rFonts w:ascii="Times New Roman" w:eastAsia="Calibri" w:hAnsi="Times New Roman" w:cs="Times New Roman"/>
          <w:sz w:val="28"/>
          <w:szCs w:val="28"/>
        </w:rPr>
        <w:t xml:space="preserve">кісну підготовку педагогів </w:t>
      </w:r>
      <w:r w:rsidR="0044109F" w:rsidRPr="00FB41A0">
        <w:rPr>
          <w:rFonts w:ascii="Times New Roman" w:eastAsia="Calibri" w:hAnsi="Times New Roman" w:cs="Times New Roman"/>
          <w:sz w:val="28"/>
          <w:szCs w:val="28"/>
          <w:lang w:val="uk-UA"/>
        </w:rPr>
        <w:t>масового відділу</w:t>
      </w:r>
      <w:r w:rsidR="00244643" w:rsidRPr="00FB41A0">
        <w:rPr>
          <w:rFonts w:ascii="Times New Roman" w:eastAsia="Calibri" w:hAnsi="Times New Roman" w:cs="Times New Roman"/>
          <w:sz w:val="28"/>
          <w:szCs w:val="28"/>
        </w:rPr>
        <w:t xml:space="preserve"> до робот</w:t>
      </w:r>
      <w:r w:rsidR="0044109F" w:rsidRPr="00FB41A0">
        <w:rPr>
          <w:rFonts w:ascii="Times New Roman" w:eastAsia="Calibri" w:hAnsi="Times New Roman" w:cs="Times New Roman"/>
          <w:sz w:val="28"/>
          <w:szCs w:val="28"/>
        </w:rPr>
        <w:t xml:space="preserve">и над проблемою було здійснено </w:t>
      </w:r>
      <w:r w:rsidR="00244643" w:rsidRPr="00FB41A0">
        <w:rPr>
          <w:rFonts w:ascii="Times New Roman" w:eastAsia="Calibri" w:hAnsi="Times New Roman" w:cs="Times New Roman"/>
          <w:sz w:val="28"/>
          <w:szCs w:val="28"/>
        </w:rPr>
        <w:t xml:space="preserve"> через  корекцію планів та навчальних програм згідно з вимогами програми роботи над </w:t>
      </w:r>
      <w:r w:rsidR="00911CCB" w:rsidRPr="00FB41A0">
        <w:rPr>
          <w:rFonts w:ascii="Times New Roman" w:eastAsia="Calibri" w:hAnsi="Times New Roman" w:cs="Times New Roman"/>
          <w:sz w:val="28"/>
          <w:szCs w:val="28"/>
          <w:lang w:val="uk-UA"/>
        </w:rPr>
        <w:t xml:space="preserve">виховною </w:t>
      </w:r>
      <w:r>
        <w:rPr>
          <w:rFonts w:ascii="Times New Roman" w:eastAsia="Calibri" w:hAnsi="Times New Roman" w:cs="Times New Roman"/>
          <w:sz w:val="28"/>
          <w:szCs w:val="28"/>
        </w:rPr>
        <w:t>проблемою</w:t>
      </w:r>
      <w:r>
        <w:rPr>
          <w:rFonts w:ascii="Times New Roman" w:eastAsia="Calibri" w:hAnsi="Times New Roman" w:cs="Times New Roman"/>
          <w:sz w:val="28"/>
          <w:szCs w:val="28"/>
          <w:lang w:val="uk-UA"/>
        </w:rPr>
        <w:t>;</w:t>
      </w:r>
    </w:p>
    <w:p w:rsidR="00760E91" w:rsidRPr="00760E91" w:rsidRDefault="00FB41A0" w:rsidP="007B2427">
      <w:pPr>
        <w:pStyle w:val="a5"/>
        <w:numPr>
          <w:ilvl w:val="0"/>
          <w:numId w:val="3"/>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керівники гуртків брали участь у семінарах, конференціях, тренінгах, майстер-класах, виставках, конкурсах</w:t>
      </w:r>
      <w:r w:rsidR="00760E91">
        <w:rPr>
          <w:rFonts w:ascii="Times New Roman" w:eastAsia="Calibri" w:hAnsi="Times New Roman" w:cs="Times New Roman"/>
          <w:sz w:val="28"/>
          <w:szCs w:val="28"/>
          <w:lang w:val="uk-UA"/>
        </w:rPr>
        <w:t xml:space="preserve"> за тематикою виховної проблеми</w:t>
      </w:r>
      <w:r w:rsidR="00D6348D">
        <w:rPr>
          <w:rFonts w:ascii="Times New Roman" w:eastAsia="Calibri" w:hAnsi="Times New Roman" w:cs="Times New Roman"/>
          <w:sz w:val="28"/>
          <w:szCs w:val="28"/>
          <w:lang w:val="uk-UA"/>
        </w:rPr>
        <w:t>. Найбільшим попитом користувалися семінари та інші форми</w:t>
      </w:r>
      <w:r w:rsidR="00760E91">
        <w:rPr>
          <w:rFonts w:ascii="Times New Roman" w:eastAsia="Calibri" w:hAnsi="Times New Roman" w:cs="Times New Roman"/>
          <w:sz w:val="28"/>
          <w:szCs w:val="28"/>
          <w:lang w:val="uk-UA"/>
        </w:rPr>
        <w:t xml:space="preserve"> (</w:t>
      </w:r>
      <w:r w:rsidR="00D6348D">
        <w:rPr>
          <w:rFonts w:ascii="Times New Roman" w:eastAsia="Calibri" w:hAnsi="Times New Roman" w:cs="Times New Roman"/>
          <w:sz w:val="28"/>
          <w:szCs w:val="28"/>
          <w:lang w:val="uk-UA"/>
        </w:rPr>
        <w:t xml:space="preserve">див. </w:t>
      </w:r>
      <w:r w:rsidR="00760E91">
        <w:rPr>
          <w:rFonts w:ascii="Times New Roman" w:eastAsia="Calibri" w:hAnsi="Times New Roman" w:cs="Times New Roman"/>
          <w:sz w:val="28"/>
          <w:szCs w:val="28"/>
          <w:lang w:val="uk-UA"/>
        </w:rPr>
        <w:t>Діаграма 1)</w:t>
      </w:r>
      <w:r w:rsidR="00D6348D">
        <w:rPr>
          <w:rFonts w:ascii="Times New Roman" w:eastAsia="Calibri" w:hAnsi="Times New Roman" w:cs="Times New Roman"/>
          <w:sz w:val="28"/>
          <w:szCs w:val="28"/>
          <w:lang w:val="uk-UA"/>
        </w:rPr>
        <w:t>.</w:t>
      </w:r>
      <w:r w:rsidR="007B2427">
        <w:rPr>
          <w:rFonts w:ascii="Times New Roman" w:eastAsia="Calibri" w:hAnsi="Times New Roman" w:cs="Times New Roman"/>
          <w:sz w:val="28"/>
          <w:szCs w:val="28"/>
          <w:lang w:val="uk-UA"/>
        </w:rPr>
        <w:t xml:space="preserve"> Найактивнішою керівницею гуртка у цій діяльності є Зубенко С.В. (див. Діаграма 2);</w:t>
      </w:r>
    </w:p>
    <w:p w:rsidR="00760E91"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lastRenderedPageBreak/>
        <w:t>(Діаграма 1)</w:t>
      </w:r>
    </w:p>
    <w:p w:rsidR="00C61171" w:rsidRDefault="006230F2" w:rsidP="00C61171">
      <w:pPr>
        <w:rPr>
          <w:lang w:val="uk-UA"/>
        </w:rPr>
      </w:pPr>
      <w:r w:rsidRPr="006230F2">
        <w:rPr>
          <w:lang w:val="uk-UA"/>
        </w:rPr>
        <w:drawing>
          <wp:inline distT="0" distB="0" distL="0" distR="0">
            <wp:extent cx="5550287" cy="4393870"/>
            <wp:effectExtent l="19050" t="0" r="12313" b="668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427" w:rsidRDefault="007B2427" w:rsidP="00C61171">
      <w:pPr>
        <w:rPr>
          <w:lang w:val="uk-UA"/>
        </w:rPr>
      </w:pPr>
    </w:p>
    <w:p w:rsidR="007B2427" w:rsidRPr="007B2427" w:rsidRDefault="007B2427" w:rsidP="007B2427">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Діаграма 2</w:t>
      </w:r>
      <w:r w:rsidRPr="00760E91">
        <w:rPr>
          <w:rFonts w:ascii="Times New Roman" w:eastAsia="Calibri" w:hAnsi="Times New Roman" w:cs="Times New Roman"/>
          <w:i/>
          <w:sz w:val="28"/>
          <w:szCs w:val="28"/>
          <w:lang w:val="uk-UA"/>
        </w:rPr>
        <w:t>)</w:t>
      </w:r>
    </w:p>
    <w:p w:rsidR="00D6348D" w:rsidRDefault="00D6348D" w:rsidP="00C61171">
      <w:pPr>
        <w:rPr>
          <w:lang w:val="uk-UA"/>
        </w:rPr>
      </w:pPr>
      <w:r>
        <w:rPr>
          <w:noProof/>
        </w:rPr>
        <w:drawing>
          <wp:inline distT="0" distB="0" distL="0" distR="0">
            <wp:extent cx="5796959" cy="3413051"/>
            <wp:effectExtent l="19050" t="0" r="13291"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E91" w:rsidRDefault="00760E91" w:rsidP="0093030F">
      <w:pPr>
        <w:spacing w:line="360" w:lineRule="auto"/>
        <w:rPr>
          <w:lang w:val="uk-UA"/>
        </w:rPr>
      </w:pPr>
    </w:p>
    <w:p w:rsidR="007B2427" w:rsidRPr="007B2427" w:rsidRDefault="007B2427" w:rsidP="0093030F">
      <w:pPr>
        <w:pStyle w:val="a5"/>
        <w:numPr>
          <w:ilvl w:val="0"/>
          <w:numId w:val="4"/>
        </w:numPr>
        <w:spacing w:line="360" w:lineRule="auto"/>
        <w:jc w:val="both"/>
        <w:rPr>
          <w:rFonts w:ascii="Times New Roman" w:hAnsi="Times New Roman" w:cs="Times New Roman"/>
          <w:sz w:val="28"/>
          <w:szCs w:val="28"/>
          <w:lang w:val="uk-UA"/>
        </w:rPr>
      </w:pPr>
      <w:r w:rsidRPr="007B2427">
        <w:rPr>
          <w:rFonts w:ascii="Times New Roman" w:hAnsi="Times New Roman" w:cs="Times New Roman"/>
          <w:sz w:val="28"/>
          <w:szCs w:val="28"/>
          <w:lang w:val="uk-UA"/>
        </w:rPr>
        <w:t xml:space="preserve">Педагоги масового відділу мають власні методичні напрацювання з питань національно-патріотичного виховання в рамках реалізації роботи за виховною проблемою закладу. Керівники гуртків віддали перевагу розробці та впровадженню </w:t>
      </w:r>
      <w:r w:rsidR="00A579A1">
        <w:rPr>
          <w:rFonts w:ascii="Times New Roman" w:hAnsi="Times New Roman" w:cs="Times New Roman"/>
          <w:sz w:val="28"/>
          <w:szCs w:val="28"/>
          <w:lang w:val="uk-UA"/>
        </w:rPr>
        <w:t xml:space="preserve">у діяльність </w:t>
      </w:r>
      <w:r w:rsidRPr="007B2427">
        <w:rPr>
          <w:rFonts w:ascii="Times New Roman" w:hAnsi="Times New Roman" w:cs="Times New Roman"/>
          <w:sz w:val="28"/>
          <w:szCs w:val="28"/>
          <w:lang w:val="uk-UA"/>
        </w:rPr>
        <w:t>сценаріїв за напрямком виховної проблеми. Зовсім оминули своє</w:t>
      </w:r>
      <w:r w:rsidR="00A579A1">
        <w:rPr>
          <w:rFonts w:ascii="Times New Roman" w:hAnsi="Times New Roman" w:cs="Times New Roman"/>
          <w:sz w:val="28"/>
          <w:szCs w:val="28"/>
          <w:lang w:val="uk-UA"/>
        </w:rPr>
        <w:t>ю</w:t>
      </w:r>
      <w:r w:rsidRPr="007B2427">
        <w:rPr>
          <w:rFonts w:ascii="Times New Roman" w:hAnsi="Times New Roman" w:cs="Times New Roman"/>
          <w:sz w:val="28"/>
          <w:szCs w:val="28"/>
          <w:lang w:val="uk-UA"/>
        </w:rPr>
        <w:t xml:space="preserve"> увагою  створення власних тематичних методичних матеріалів керівники гуртків Кузьмінський І.Д. та Похно Д.О.</w:t>
      </w:r>
      <w:r w:rsidR="00506854">
        <w:rPr>
          <w:rFonts w:ascii="Times New Roman" w:hAnsi="Times New Roman" w:cs="Times New Roman"/>
          <w:sz w:val="28"/>
          <w:szCs w:val="28"/>
          <w:lang w:val="uk-UA"/>
        </w:rPr>
        <w:t xml:space="preserve"> (див. Діаграма 3).</w:t>
      </w:r>
    </w:p>
    <w:p w:rsidR="00760E91" w:rsidRPr="007B2427" w:rsidRDefault="00760E91" w:rsidP="007B2427">
      <w:pPr>
        <w:pStyle w:val="a5"/>
        <w:rPr>
          <w:lang w:val="uk-UA"/>
        </w:rPr>
      </w:pPr>
    </w:p>
    <w:p w:rsidR="000B2FBB"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sidR="00506854">
        <w:rPr>
          <w:rFonts w:ascii="Times New Roman" w:eastAsia="Calibri" w:hAnsi="Times New Roman" w:cs="Times New Roman"/>
          <w:i/>
          <w:sz w:val="28"/>
          <w:szCs w:val="28"/>
          <w:lang w:val="uk-UA"/>
        </w:rPr>
        <w:t>Діаграма 3</w:t>
      </w:r>
      <w:r w:rsidRPr="00760E91">
        <w:rPr>
          <w:rFonts w:ascii="Times New Roman" w:eastAsia="Calibri" w:hAnsi="Times New Roman" w:cs="Times New Roman"/>
          <w:i/>
          <w:sz w:val="28"/>
          <w:szCs w:val="28"/>
          <w:lang w:val="uk-UA"/>
        </w:rPr>
        <w:t>)</w:t>
      </w:r>
    </w:p>
    <w:p w:rsidR="00C61171" w:rsidRDefault="00CC3F17" w:rsidP="00C61171">
      <w:pPr>
        <w:rPr>
          <w:lang w:val="uk-UA"/>
        </w:rPr>
      </w:pPr>
      <w:r w:rsidRPr="00CC3F17">
        <w:rPr>
          <w:lang w:val="uk-UA"/>
        </w:rPr>
        <w:drawing>
          <wp:inline distT="0" distB="0" distL="0" distR="0">
            <wp:extent cx="5347034" cy="4451684"/>
            <wp:effectExtent l="19050" t="0" r="25066" b="6016"/>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109F" w:rsidRDefault="0044109F" w:rsidP="0093030F">
      <w:pPr>
        <w:spacing w:line="360" w:lineRule="auto"/>
        <w:rPr>
          <w:lang w:val="uk-UA"/>
        </w:rPr>
      </w:pPr>
    </w:p>
    <w:p w:rsidR="00760E91" w:rsidRPr="00506854" w:rsidRDefault="00506854" w:rsidP="0093030F">
      <w:pPr>
        <w:pStyle w:val="a5"/>
        <w:numPr>
          <w:ilvl w:val="0"/>
          <w:numId w:val="4"/>
        </w:numPr>
        <w:spacing w:line="360" w:lineRule="auto"/>
        <w:jc w:val="both"/>
        <w:rPr>
          <w:rFonts w:ascii="Times New Roman" w:eastAsia="Times New Roman" w:hAnsi="Times New Roman" w:cs="Times New Roman"/>
          <w:sz w:val="28"/>
          <w:szCs w:val="28"/>
          <w:lang w:val="uk-UA"/>
        </w:rPr>
      </w:pPr>
      <w:r w:rsidRPr="00506854">
        <w:rPr>
          <w:rFonts w:ascii="Times New Roman" w:hAnsi="Times New Roman" w:cs="Times New Roman"/>
          <w:sz w:val="28"/>
          <w:szCs w:val="28"/>
          <w:lang w:val="uk-UA"/>
        </w:rPr>
        <w:t xml:space="preserve">Проєктна технологія є адекватною </w:t>
      </w:r>
      <w:r w:rsidRPr="00506854">
        <w:rPr>
          <w:rFonts w:ascii="Times New Roman" w:eastAsia="Calibri" w:hAnsi="Times New Roman" w:cs="Times New Roman"/>
          <w:sz w:val="28"/>
          <w:szCs w:val="28"/>
        </w:rPr>
        <w:t>технологі</w:t>
      </w:r>
      <w:r w:rsidRPr="00506854">
        <w:rPr>
          <w:rFonts w:ascii="Times New Roman" w:eastAsia="Calibri" w:hAnsi="Times New Roman" w:cs="Times New Roman"/>
          <w:sz w:val="28"/>
          <w:szCs w:val="28"/>
          <w:lang w:val="uk-UA"/>
        </w:rPr>
        <w:t xml:space="preserve">єю </w:t>
      </w:r>
      <w:r w:rsidRPr="00506854">
        <w:rPr>
          <w:rFonts w:ascii="Times New Roman" w:eastAsia="Calibri" w:hAnsi="Times New Roman" w:cs="Times New Roman"/>
          <w:sz w:val="28"/>
          <w:szCs w:val="28"/>
        </w:rPr>
        <w:t>навчання і виховання</w:t>
      </w:r>
      <w:r w:rsidRPr="00506854">
        <w:rPr>
          <w:rFonts w:ascii="Times New Roman" w:eastAsia="Calibri" w:hAnsi="Times New Roman" w:cs="Times New Roman"/>
          <w:sz w:val="28"/>
          <w:szCs w:val="28"/>
          <w:lang w:val="uk-UA"/>
        </w:rPr>
        <w:t xml:space="preserve">, яка активно впроваджується у роботу нашого закладу. Більшість  проєктів відповідають змісту та напряму діяльності відповідно </w:t>
      </w:r>
      <w:r w:rsidR="00A579A1">
        <w:rPr>
          <w:rFonts w:ascii="Times New Roman" w:eastAsia="Calibri" w:hAnsi="Times New Roman" w:cs="Times New Roman"/>
          <w:sz w:val="28"/>
          <w:szCs w:val="28"/>
          <w:lang w:val="uk-UA"/>
        </w:rPr>
        <w:t xml:space="preserve">до </w:t>
      </w:r>
      <w:r w:rsidRPr="00506854">
        <w:rPr>
          <w:rFonts w:ascii="Times New Roman" w:hAnsi="Times New Roman" w:cs="Times New Roman"/>
          <w:sz w:val="28"/>
          <w:szCs w:val="28"/>
          <w:lang w:val="uk-UA"/>
        </w:rPr>
        <w:lastRenderedPageBreak/>
        <w:t>Програми роботи Полтавського Палацу дитячої та юнацької творчості над вирішенням виховної проблеми «Виховання громадянина-патріота в позашкільному навчальному закладі» на 2015-2020р.р. Вихованці гуртків масового відділу  активно брали участь у реалізації таки</w:t>
      </w:r>
      <w:r>
        <w:rPr>
          <w:rFonts w:ascii="Times New Roman" w:hAnsi="Times New Roman" w:cs="Times New Roman"/>
          <w:sz w:val="28"/>
          <w:szCs w:val="28"/>
          <w:lang w:val="uk-UA"/>
        </w:rPr>
        <w:t>х</w:t>
      </w:r>
      <w:r w:rsidRPr="00506854">
        <w:rPr>
          <w:rFonts w:ascii="Times New Roman" w:hAnsi="Times New Roman" w:cs="Times New Roman"/>
          <w:sz w:val="28"/>
          <w:szCs w:val="28"/>
          <w:lang w:val="uk-UA"/>
        </w:rPr>
        <w:t xml:space="preserve"> проєктів. Н</w:t>
      </w:r>
      <w:r>
        <w:rPr>
          <w:rFonts w:ascii="Times New Roman" w:hAnsi="Times New Roman" w:cs="Times New Roman"/>
          <w:sz w:val="28"/>
          <w:szCs w:val="28"/>
          <w:lang w:val="uk-UA"/>
        </w:rPr>
        <w:t>айбільшим попитом користувалися</w:t>
      </w:r>
      <w:r w:rsidRPr="00506854">
        <w:rPr>
          <w:rFonts w:ascii="Times New Roman" w:hAnsi="Times New Roman" w:cs="Times New Roman"/>
          <w:sz w:val="28"/>
          <w:szCs w:val="28"/>
          <w:lang w:val="uk-UA"/>
        </w:rPr>
        <w:t xml:space="preserve"> проєкти</w:t>
      </w:r>
      <w:r w:rsidRPr="00506854">
        <w:rPr>
          <w:rFonts w:ascii="Calibri" w:hAnsi="Calibri"/>
          <w:color w:val="00B050"/>
          <w:lang w:val="uk-UA"/>
        </w:rPr>
        <w:t xml:space="preserve"> </w:t>
      </w:r>
      <w:r w:rsidRPr="00506854">
        <w:rPr>
          <w:rFonts w:ascii="Calibri" w:hAnsi="Calibri"/>
          <w:sz w:val="28"/>
          <w:szCs w:val="28"/>
          <w:lang w:val="uk-UA"/>
        </w:rPr>
        <w:t>«</w:t>
      </w:r>
      <w:r w:rsidRPr="00506854">
        <w:rPr>
          <w:rFonts w:ascii="Times New Roman" w:eastAsia="Times New Roman" w:hAnsi="Times New Roman" w:cs="Times New Roman"/>
          <w:sz w:val="28"/>
          <w:szCs w:val="28"/>
          <w:lang w:val="uk-UA"/>
        </w:rPr>
        <w:t>Бути здоровим - це модно, бути успішним - це класно, бути творчим - це актуально!"</w:t>
      </w:r>
      <w:r w:rsidRPr="00506854">
        <w:rPr>
          <w:rFonts w:ascii="Times New Roman" w:hAnsi="Times New Roman" w:cs="Times New Roman"/>
          <w:sz w:val="28"/>
          <w:szCs w:val="28"/>
          <w:lang w:val="uk-UA"/>
        </w:rPr>
        <w:t>, «</w:t>
      </w:r>
      <w:r w:rsidRPr="00506854">
        <w:rPr>
          <w:rFonts w:ascii="Times New Roman" w:eastAsia="Times New Roman" w:hAnsi="Times New Roman" w:cs="Times New Roman"/>
          <w:sz w:val="28"/>
          <w:szCs w:val="28"/>
          <w:lang w:val="uk-UA"/>
        </w:rPr>
        <w:t>Той, хто бере, - наповнює долоні, той, хто дає, - наповнює серця</w:t>
      </w:r>
      <w:r w:rsidRPr="00506854">
        <w:rPr>
          <w:rFonts w:ascii="Times New Roman" w:hAnsi="Times New Roman" w:cs="Times New Roman"/>
          <w:sz w:val="28"/>
          <w:szCs w:val="28"/>
          <w:lang w:val="uk-UA"/>
        </w:rPr>
        <w:t>», «</w:t>
      </w:r>
      <w:r w:rsidRPr="00506854">
        <w:rPr>
          <w:rFonts w:ascii="Times New Roman" w:eastAsia="Times New Roman" w:hAnsi="Times New Roman" w:cs="Times New Roman"/>
          <w:sz w:val="28"/>
          <w:szCs w:val="28"/>
          <w:lang w:val="uk-UA"/>
        </w:rPr>
        <w:t>Лідер. Патріот. Громадянин», «Особистість»</w:t>
      </w:r>
      <w:r>
        <w:rPr>
          <w:rFonts w:ascii="Times New Roman" w:eastAsia="Times New Roman" w:hAnsi="Times New Roman" w:cs="Times New Roman"/>
          <w:sz w:val="28"/>
          <w:szCs w:val="28"/>
          <w:lang w:val="uk-UA"/>
        </w:rPr>
        <w:t xml:space="preserve"> (див. Діаграма 4)</w:t>
      </w:r>
    </w:p>
    <w:p w:rsidR="00760E91"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sidR="00506854">
        <w:rPr>
          <w:rFonts w:ascii="Times New Roman" w:eastAsia="Calibri" w:hAnsi="Times New Roman" w:cs="Times New Roman"/>
          <w:i/>
          <w:sz w:val="28"/>
          <w:szCs w:val="28"/>
          <w:lang w:val="uk-UA"/>
        </w:rPr>
        <w:t>Діаграма 4</w:t>
      </w:r>
      <w:r w:rsidRPr="00760E91">
        <w:rPr>
          <w:rFonts w:ascii="Times New Roman" w:eastAsia="Calibri" w:hAnsi="Times New Roman" w:cs="Times New Roman"/>
          <w:i/>
          <w:sz w:val="28"/>
          <w:szCs w:val="28"/>
          <w:lang w:val="uk-UA"/>
        </w:rPr>
        <w:t>)</w:t>
      </w:r>
    </w:p>
    <w:p w:rsidR="004C24C0" w:rsidRDefault="00B12D78" w:rsidP="00C61171">
      <w:pPr>
        <w:rPr>
          <w:lang w:val="uk-UA"/>
        </w:rPr>
      </w:pPr>
      <w:r>
        <w:rPr>
          <w:noProof/>
        </w:rPr>
        <w:drawing>
          <wp:inline distT="0" distB="0" distL="0" distR="0">
            <wp:extent cx="5851426" cy="4441371"/>
            <wp:effectExtent l="19050" t="0" r="1597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94E" w:rsidRPr="000E294E" w:rsidRDefault="000E294E" w:rsidP="000E294E">
      <w:pPr>
        <w:jc w:val="both"/>
        <w:rPr>
          <w:rFonts w:ascii="Calibri" w:eastAsia="Times New Roman" w:hAnsi="Calibri" w:cs="Times New Roman"/>
          <w:color w:val="000000"/>
          <w:lang w:val="uk-UA"/>
        </w:rPr>
      </w:pPr>
    </w:p>
    <w:p w:rsidR="00506854" w:rsidRPr="00A579A1" w:rsidRDefault="00506854" w:rsidP="00C61171">
      <w:pPr>
        <w:pStyle w:val="a5"/>
        <w:numPr>
          <w:ilvl w:val="0"/>
          <w:numId w:val="4"/>
        </w:numPr>
        <w:spacing w:line="360" w:lineRule="auto"/>
        <w:rPr>
          <w:lang w:val="uk-UA"/>
        </w:rPr>
      </w:pPr>
      <w:r w:rsidRPr="0093030F">
        <w:rPr>
          <w:rFonts w:ascii="Times New Roman" w:hAnsi="Times New Roman" w:cs="Times New Roman"/>
          <w:sz w:val="28"/>
          <w:szCs w:val="28"/>
          <w:lang w:val="uk-UA"/>
        </w:rPr>
        <w:t xml:space="preserve">Педагоги масового відділу плідно співпрацювали з методистами </w:t>
      </w:r>
      <w:r w:rsidR="00A579A1">
        <w:rPr>
          <w:rFonts w:ascii="Times New Roman" w:hAnsi="Times New Roman" w:cs="Times New Roman"/>
          <w:sz w:val="28"/>
          <w:szCs w:val="28"/>
          <w:lang w:val="uk-UA"/>
        </w:rPr>
        <w:t>у проведенні заходів за ВКП, а також</w:t>
      </w:r>
      <w:r w:rsidRPr="0093030F">
        <w:rPr>
          <w:rFonts w:ascii="Times New Roman" w:hAnsi="Times New Roman" w:cs="Times New Roman"/>
          <w:sz w:val="28"/>
          <w:szCs w:val="28"/>
          <w:lang w:val="uk-UA"/>
        </w:rPr>
        <w:t xml:space="preserve"> особисто проводили виховні заходи за тематикою виховної проблеми.</w:t>
      </w:r>
      <w:r w:rsidR="00A579A1">
        <w:rPr>
          <w:rFonts w:ascii="Times New Roman" w:hAnsi="Times New Roman" w:cs="Times New Roman"/>
          <w:sz w:val="28"/>
          <w:szCs w:val="28"/>
          <w:lang w:val="uk-UA"/>
        </w:rPr>
        <w:t xml:space="preserve"> Найбільшу кількість виховних заходів проведено методистом Швець О.І. за ВКП «Родина». </w:t>
      </w:r>
      <w:r w:rsidR="00A579A1">
        <w:rPr>
          <w:rFonts w:ascii="Times New Roman" w:hAnsi="Times New Roman" w:cs="Times New Roman"/>
          <w:sz w:val="28"/>
          <w:szCs w:val="28"/>
          <w:lang w:val="uk-UA"/>
        </w:rPr>
        <w:lastRenderedPageBreak/>
        <w:t xml:space="preserve">Керівники гуртків </w:t>
      </w:r>
      <w:r w:rsidR="001040D2">
        <w:rPr>
          <w:rFonts w:ascii="Times New Roman" w:hAnsi="Times New Roman" w:cs="Times New Roman"/>
          <w:sz w:val="28"/>
          <w:szCs w:val="28"/>
          <w:lang w:val="uk-UA"/>
        </w:rPr>
        <w:t>самостійно</w:t>
      </w:r>
      <w:r w:rsidR="00A579A1">
        <w:rPr>
          <w:rFonts w:ascii="Times New Roman" w:hAnsi="Times New Roman" w:cs="Times New Roman"/>
          <w:sz w:val="28"/>
          <w:szCs w:val="28"/>
          <w:lang w:val="uk-UA"/>
        </w:rPr>
        <w:t xml:space="preserve"> </w:t>
      </w:r>
      <w:r w:rsidR="001040D2">
        <w:rPr>
          <w:rFonts w:ascii="Times New Roman" w:hAnsi="Times New Roman" w:cs="Times New Roman"/>
          <w:sz w:val="28"/>
          <w:szCs w:val="28"/>
          <w:lang w:val="uk-UA"/>
        </w:rPr>
        <w:t xml:space="preserve">вели </w:t>
      </w:r>
      <w:r w:rsidR="00A579A1">
        <w:rPr>
          <w:rFonts w:ascii="Times New Roman" w:hAnsi="Times New Roman" w:cs="Times New Roman"/>
          <w:sz w:val="28"/>
          <w:szCs w:val="28"/>
          <w:lang w:val="uk-UA"/>
        </w:rPr>
        <w:t xml:space="preserve">найактивнішу роботу за ІС «Правовий простір» </w:t>
      </w:r>
      <w:r w:rsidRPr="0093030F">
        <w:rPr>
          <w:rFonts w:ascii="Times New Roman" w:hAnsi="Times New Roman" w:cs="Times New Roman"/>
          <w:sz w:val="28"/>
          <w:szCs w:val="28"/>
          <w:lang w:val="uk-UA"/>
        </w:rPr>
        <w:t>(див. Діаграма 5</w:t>
      </w:r>
      <w:r w:rsidR="0093030F">
        <w:rPr>
          <w:rFonts w:ascii="Times New Roman" w:hAnsi="Times New Roman" w:cs="Times New Roman"/>
          <w:sz w:val="28"/>
          <w:szCs w:val="28"/>
          <w:lang w:val="uk-UA"/>
        </w:rPr>
        <w:t>, 6</w:t>
      </w:r>
      <w:r w:rsidRPr="0093030F">
        <w:rPr>
          <w:rFonts w:ascii="Times New Roman" w:hAnsi="Times New Roman" w:cs="Times New Roman"/>
          <w:sz w:val="28"/>
          <w:szCs w:val="28"/>
          <w:lang w:val="uk-UA"/>
        </w:rPr>
        <w:t>)</w:t>
      </w:r>
      <w:r w:rsidR="00A579A1">
        <w:rPr>
          <w:rFonts w:ascii="Times New Roman" w:hAnsi="Times New Roman" w:cs="Times New Roman"/>
          <w:sz w:val="28"/>
          <w:szCs w:val="28"/>
          <w:lang w:val="uk-UA"/>
        </w:rPr>
        <w:t>;</w:t>
      </w:r>
    </w:p>
    <w:p w:rsidR="002A1758" w:rsidRPr="00506854" w:rsidRDefault="00760E91" w:rsidP="00506854">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sidR="00506854">
        <w:rPr>
          <w:rFonts w:ascii="Times New Roman" w:eastAsia="Calibri" w:hAnsi="Times New Roman" w:cs="Times New Roman"/>
          <w:i/>
          <w:sz w:val="28"/>
          <w:szCs w:val="28"/>
          <w:lang w:val="uk-UA"/>
        </w:rPr>
        <w:t>Діаграма 5</w:t>
      </w:r>
      <w:r w:rsidRPr="00760E91">
        <w:rPr>
          <w:rFonts w:ascii="Times New Roman" w:eastAsia="Calibri" w:hAnsi="Times New Roman" w:cs="Times New Roman"/>
          <w:i/>
          <w:sz w:val="28"/>
          <w:szCs w:val="28"/>
          <w:lang w:val="uk-UA"/>
        </w:rPr>
        <w:t>)</w:t>
      </w:r>
      <w:r w:rsidR="002A1758">
        <w:rPr>
          <w:noProof/>
        </w:rPr>
        <w:drawing>
          <wp:inline distT="0" distB="0" distL="0" distR="0">
            <wp:extent cx="6084038" cy="4508205"/>
            <wp:effectExtent l="19050" t="0" r="11962" b="66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7260"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sidR="00506854">
        <w:rPr>
          <w:rFonts w:ascii="Times New Roman" w:eastAsia="Calibri" w:hAnsi="Times New Roman" w:cs="Times New Roman"/>
          <w:i/>
          <w:sz w:val="28"/>
          <w:szCs w:val="28"/>
          <w:lang w:val="uk-UA"/>
        </w:rPr>
        <w:t>Діаграма 6</w:t>
      </w:r>
      <w:r w:rsidRPr="00760E91">
        <w:rPr>
          <w:rFonts w:ascii="Times New Roman" w:eastAsia="Calibri" w:hAnsi="Times New Roman" w:cs="Times New Roman"/>
          <w:i/>
          <w:sz w:val="28"/>
          <w:szCs w:val="28"/>
          <w:lang w:val="uk-UA"/>
        </w:rPr>
        <w:t>)</w:t>
      </w:r>
    </w:p>
    <w:p w:rsidR="0093030F" w:rsidRPr="00A579A1" w:rsidRDefault="00D37260" w:rsidP="00A579A1">
      <w:pPr>
        <w:rPr>
          <w:lang w:val="uk-UA"/>
        </w:rPr>
      </w:pPr>
      <w:r>
        <w:rPr>
          <w:noProof/>
        </w:rPr>
        <w:drawing>
          <wp:inline distT="0" distB="0" distL="0" distR="0">
            <wp:extent cx="6085270" cy="3058510"/>
            <wp:effectExtent l="19050" t="0" r="10730" b="8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030F" w:rsidRPr="0093030F" w:rsidRDefault="0093030F" w:rsidP="0093030F">
      <w:pPr>
        <w:pStyle w:val="a5"/>
        <w:numPr>
          <w:ilvl w:val="0"/>
          <w:numId w:val="4"/>
        </w:numPr>
        <w:spacing w:line="360" w:lineRule="auto"/>
        <w:jc w:val="both"/>
        <w:rPr>
          <w:rFonts w:eastAsia="Calibri" w:cs="Times New Roman"/>
          <w:lang w:val="uk-UA"/>
        </w:rPr>
      </w:pPr>
      <w:r w:rsidRPr="0093030F">
        <w:rPr>
          <w:rFonts w:ascii="Verdana" w:hAnsi="Verdana"/>
          <w:color w:val="1F0E4D"/>
          <w:sz w:val="27"/>
          <w:szCs w:val="27"/>
        </w:rPr>
        <w:lastRenderedPageBreak/>
        <w:t> </w:t>
      </w:r>
      <w:r w:rsidRPr="0093030F">
        <w:rPr>
          <w:rFonts w:ascii="Times New Roman" w:hAnsi="Times New Roman" w:cs="Times New Roman"/>
          <w:sz w:val="28"/>
          <w:szCs w:val="28"/>
        </w:rPr>
        <w:t>  </w:t>
      </w:r>
      <w:r w:rsidR="00A579A1">
        <w:rPr>
          <w:rFonts w:ascii="Times New Roman" w:hAnsi="Times New Roman" w:cs="Times New Roman"/>
          <w:sz w:val="28"/>
          <w:szCs w:val="28"/>
          <w:lang w:val="uk-UA"/>
        </w:rPr>
        <w:t>с</w:t>
      </w:r>
      <w:r w:rsidRPr="0093030F">
        <w:rPr>
          <w:rFonts w:ascii="Times New Roman" w:hAnsi="Times New Roman" w:cs="Times New Roman"/>
          <w:sz w:val="28"/>
          <w:szCs w:val="28"/>
          <w:lang w:val="uk-UA"/>
        </w:rPr>
        <w:t>лід зауважити, що процес виховання громадянина-патріота у закладі педагогами масового відділу здійснювався за допомогою застосування різноманітних форм роботи, вибір яких залежав від вікових особливостей вихованців</w:t>
      </w:r>
      <w:r w:rsidR="00A579A1">
        <w:rPr>
          <w:rFonts w:ascii="Times New Roman" w:hAnsi="Times New Roman" w:cs="Times New Roman"/>
          <w:sz w:val="28"/>
          <w:szCs w:val="28"/>
          <w:lang w:val="uk-UA"/>
        </w:rPr>
        <w:t xml:space="preserve"> та їхніх інтересів</w:t>
      </w:r>
      <w:r w:rsidRPr="0093030F">
        <w:rPr>
          <w:rFonts w:ascii="Times New Roman" w:hAnsi="Times New Roman" w:cs="Times New Roman"/>
          <w:sz w:val="28"/>
          <w:szCs w:val="28"/>
          <w:lang w:val="uk-UA"/>
        </w:rPr>
        <w:t>, а головне – особистої позиції педагога. Саме тому керівники гуртків надали перевагу таким формам і методам роботи</w:t>
      </w:r>
      <w:r>
        <w:rPr>
          <w:rFonts w:ascii="Times New Roman" w:hAnsi="Times New Roman" w:cs="Times New Roman"/>
          <w:sz w:val="28"/>
          <w:szCs w:val="28"/>
          <w:lang w:val="uk-UA"/>
        </w:rPr>
        <w:t>, як</w:t>
      </w:r>
      <w:r w:rsidRPr="0093030F">
        <w:rPr>
          <w:rFonts w:ascii="Times New Roman" w:hAnsi="Times New Roman" w:cs="Times New Roman"/>
          <w:sz w:val="28"/>
          <w:szCs w:val="28"/>
          <w:lang w:val="uk-UA"/>
        </w:rPr>
        <w:t xml:space="preserve">: виховні години,  бесіди, екскурсії та інше </w:t>
      </w:r>
    </w:p>
    <w:p w:rsidR="0093030F" w:rsidRPr="0093030F" w:rsidRDefault="0093030F" w:rsidP="0093030F">
      <w:pPr>
        <w:pStyle w:val="a5"/>
        <w:spacing w:line="360" w:lineRule="auto"/>
        <w:jc w:val="both"/>
        <w:rPr>
          <w:rFonts w:eastAsia="Calibri" w:cs="Times New Roman"/>
          <w:lang w:val="uk-UA"/>
        </w:rPr>
      </w:pPr>
      <w:r>
        <w:rPr>
          <w:rFonts w:ascii="Times New Roman" w:hAnsi="Times New Roman" w:cs="Times New Roman"/>
          <w:sz w:val="28"/>
          <w:szCs w:val="28"/>
          <w:lang w:val="uk-UA"/>
        </w:rPr>
        <w:t>(див. Діаграма 7)</w:t>
      </w:r>
      <w:r w:rsidR="00A579A1">
        <w:rPr>
          <w:rFonts w:ascii="Times New Roman" w:hAnsi="Times New Roman" w:cs="Times New Roman"/>
          <w:sz w:val="28"/>
          <w:szCs w:val="28"/>
          <w:lang w:val="uk-UA"/>
        </w:rPr>
        <w:t>;</w:t>
      </w:r>
    </w:p>
    <w:p w:rsidR="0093030F" w:rsidRPr="0093030F" w:rsidRDefault="0093030F" w:rsidP="0093030F">
      <w:pPr>
        <w:pStyle w:val="a5"/>
        <w:spacing w:line="240" w:lineRule="auto"/>
        <w:jc w:val="both"/>
        <w:rPr>
          <w:rFonts w:ascii="Times New Roman" w:eastAsia="Calibri" w:hAnsi="Times New Roman" w:cs="Times New Roman"/>
          <w:i/>
          <w:sz w:val="28"/>
          <w:szCs w:val="28"/>
          <w:lang w:val="uk-UA"/>
        </w:rPr>
      </w:pPr>
    </w:p>
    <w:p w:rsidR="00760E91" w:rsidRPr="00760E91" w:rsidRDefault="00506854"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 xml:space="preserve"> </w:t>
      </w:r>
      <w:r w:rsidR="00760E91" w:rsidRPr="00760E91">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Діаграма 7</w:t>
      </w:r>
      <w:r w:rsidR="00760E91" w:rsidRPr="00760E91">
        <w:rPr>
          <w:rFonts w:ascii="Times New Roman" w:eastAsia="Calibri" w:hAnsi="Times New Roman" w:cs="Times New Roman"/>
          <w:i/>
          <w:sz w:val="28"/>
          <w:szCs w:val="28"/>
          <w:lang w:val="uk-UA"/>
        </w:rPr>
        <w:t>)</w:t>
      </w:r>
    </w:p>
    <w:p w:rsidR="00501646" w:rsidRDefault="00501646" w:rsidP="00313EDE">
      <w:pPr>
        <w:jc w:val="center"/>
        <w:rPr>
          <w:lang w:val="uk-UA"/>
        </w:rPr>
      </w:pPr>
      <w:r>
        <w:rPr>
          <w:noProof/>
        </w:rPr>
        <w:drawing>
          <wp:inline distT="0" distB="0" distL="0" distR="0">
            <wp:extent cx="6045051" cy="5617028"/>
            <wp:effectExtent l="19050" t="0" r="12849" b="2722"/>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2FA7" w:rsidRDefault="00F92FA7" w:rsidP="00F92FA7">
      <w:pPr>
        <w:jc w:val="both"/>
        <w:rPr>
          <w:lang w:val="uk-UA"/>
        </w:rPr>
      </w:pPr>
    </w:p>
    <w:p w:rsidR="00760E91" w:rsidRDefault="00760E91" w:rsidP="00F92FA7">
      <w:pPr>
        <w:jc w:val="both"/>
        <w:rPr>
          <w:lang w:val="uk-UA"/>
        </w:rPr>
      </w:pPr>
    </w:p>
    <w:p w:rsidR="00760E91" w:rsidRDefault="00760E91" w:rsidP="00F92FA7">
      <w:pPr>
        <w:jc w:val="both"/>
        <w:rPr>
          <w:lang w:val="uk-UA"/>
        </w:rPr>
      </w:pPr>
    </w:p>
    <w:p w:rsidR="0093030F" w:rsidRPr="0093030F" w:rsidRDefault="00A579A1" w:rsidP="0093030F">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3030F" w:rsidRPr="0093030F">
        <w:rPr>
          <w:rFonts w:ascii="Times New Roman" w:hAnsi="Times New Roman" w:cs="Times New Roman"/>
          <w:sz w:val="28"/>
          <w:szCs w:val="28"/>
          <w:lang w:val="uk-UA"/>
        </w:rPr>
        <w:t xml:space="preserve">ихованці гуртків масового відділу  були  активними учасниками виховних заходів, які проводилися  в рамках роботи над виховною проблемою протягом 2015-2020р.р. Найактивнішими  гуртківці були у 2018-2019н.р., взявши участь у 22 виховних заходах </w:t>
      </w:r>
      <w:r w:rsidR="0093030F">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w:t>
      </w:r>
      <w:r w:rsidR="0093030F">
        <w:rPr>
          <w:rFonts w:ascii="Times New Roman" w:hAnsi="Times New Roman" w:cs="Times New Roman"/>
          <w:sz w:val="28"/>
          <w:szCs w:val="28"/>
          <w:lang w:val="uk-UA"/>
        </w:rPr>
        <w:t>(див. Діаграма 8)</w:t>
      </w:r>
      <w:r>
        <w:rPr>
          <w:rFonts w:ascii="Times New Roman" w:hAnsi="Times New Roman" w:cs="Times New Roman"/>
          <w:sz w:val="28"/>
          <w:szCs w:val="28"/>
          <w:lang w:val="uk-UA"/>
        </w:rPr>
        <w:t>;</w:t>
      </w:r>
    </w:p>
    <w:p w:rsidR="0093030F" w:rsidRPr="0093030F" w:rsidRDefault="0093030F" w:rsidP="0093030F">
      <w:pPr>
        <w:pStyle w:val="a5"/>
        <w:spacing w:line="240" w:lineRule="auto"/>
        <w:jc w:val="both"/>
        <w:rPr>
          <w:rFonts w:ascii="Times New Roman" w:eastAsia="Calibri" w:hAnsi="Times New Roman" w:cs="Times New Roman"/>
          <w:i/>
          <w:sz w:val="28"/>
          <w:szCs w:val="28"/>
          <w:lang w:val="uk-UA"/>
        </w:rPr>
      </w:pPr>
    </w:p>
    <w:p w:rsidR="00760E91"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t>(</w:t>
      </w:r>
      <w:r w:rsidR="00506854">
        <w:rPr>
          <w:rFonts w:ascii="Times New Roman" w:eastAsia="Calibri" w:hAnsi="Times New Roman" w:cs="Times New Roman"/>
          <w:i/>
          <w:sz w:val="28"/>
          <w:szCs w:val="28"/>
          <w:lang w:val="uk-UA"/>
        </w:rPr>
        <w:t>Діаграма 8</w:t>
      </w:r>
      <w:r w:rsidRPr="00760E91">
        <w:rPr>
          <w:rFonts w:ascii="Times New Roman" w:eastAsia="Calibri" w:hAnsi="Times New Roman" w:cs="Times New Roman"/>
          <w:i/>
          <w:sz w:val="28"/>
          <w:szCs w:val="28"/>
          <w:lang w:val="uk-UA"/>
        </w:rPr>
        <w:t>)</w:t>
      </w:r>
    </w:p>
    <w:p w:rsidR="00821ACF" w:rsidRDefault="00821ACF" w:rsidP="00313EDE">
      <w:pPr>
        <w:jc w:val="center"/>
        <w:rPr>
          <w:lang w:val="uk-UA"/>
        </w:rPr>
      </w:pPr>
      <w:r>
        <w:rPr>
          <w:noProof/>
        </w:rPr>
        <w:drawing>
          <wp:inline distT="0" distB="0" distL="0" distR="0">
            <wp:extent cx="5839660" cy="3729789"/>
            <wp:effectExtent l="19050" t="0" r="27740" b="4011"/>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0D2" w:rsidRPr="0093030F" w:rsidRDefault="004D2345" w:rsidP="001040D2">
      <w:pPr>
        <w:pStyle w:val="a5"/>
        <w:numPr>
          <w:ilvl w:val="0"/>
          <w:numId w:val="4"/>
        </w:numPr>
        <w:spacing w:line="360" w:lineRule="auto"/>
        <w:jc w:val="both"/>
        <w:rPr>
          <w:rFonts w:ascii="Times New Roman" w:hAnsi="Times New Roman" w:cs="Times New Roman"/>
          <w:sz w:val="28"/>
          <w:szCs w:val="28"/>
          <w:lang w:val="uk-UA"/>
        </w:rPr>
      </w:pPr>
      <w:r w:rsidRPr="001040D2">
        <w:rPr>
          <w:rFonts w:ascii="Times New Roman" w:hAnsi="Times New Roman" w:cs="Times New Roman"/>
          <w:sz w:val="28"/>
          <w:szCs w:val="28"/>
          <w:lang w:val="uk-UA"/>
        </w:rPr>
        <w:t>з</w:t>
      </w:r>
      <w:r w:rsidR="0093030F" w:rsidRPr="001040D2">
        <w:rPr>
          <w:rFonts w:ascii="Times New Roman" w:hAnsi="Times New Roman" w:cs="Times New Roman"/>
          <w:sz w:val="28"/>
          <w:szCs w:val="28"/>
          <w:lang w:val="uk-UA"/>
        </w:rPr>
        <w:t>а період роботи над виховною проблемою «Виховання громадянина-патріота в позашкільному навчальному закладі» на 2015-2020 роки</w:t>
      </w:r>
      <w:r w:rsidR="0093030F" w:rsidRPr="001040D2">
        <w:rPr>
          <w:rFonts w:ascii="Times New Roman" w:hAnsi="Times New Roman" w:cs="Times New Roman"/>
          <w:sz w:val="28"/>
          <w:szCs w:val="28"/>
        </w:rPr>
        <w:t xml:space="preserve"> </w:t>
      </w:r>
      <w:r w:rsidR="0093030F" w:rsidRPr="001040D2">
        <w:rPr>
          <w:rFonts w:ascii="Times New Roman" w:hAnsi="Times New Roman" w:cs="Times New Roman"/>
          <w:sz w:val="28"/>
          <w:szCs w:val="28"/>
          <w:lang w:val="uk-UA"/>
        </w:rPr>
        <w:t>вихованці масового відділу активно брали участь у конкурсах різних рівнів та мали високі результати. З 2191 вихованців, які взяли участь у конкурсах, 971 вихованець здобув  перемогу. Найбільше переможців отримали І місця.</w:t>
      </w:r>
      <w:r w:rsidR="001040D2" w:rsidRPr="001040D2">
        <w:rPr>
          <w:rFonts w:ascii="Times New Roman" w:hAnsi="Times New Roman" w:cs="Times New Roman"/>
          <w:sz w:val="28"/>
          <w:szCs w:val="28"/>
          <w:lang w:val="uk-UA"/>
        </w:rPr>
        <w:t xml:space="preserve"> </w:t>
      </w:r>
      <w:r w:rsidR="001040D2" w:rsidRPr="0093030F">
        <w:rPr>
          <w:rFonts w:ascii="Times New Roman" w:hAnsi="Times New Roman" w:cs="Times New Roman"/>
          <w:sz w:val="28"/>
          <w:szCs w:val="28"/>
          <w:lang w:val="uk-UA"/>
        </w:rPr>
        <w:t>.</w:t>
      </w:r>
      <w:r w:rsidR="001040D2">
        <w:rPr>
          <w:rFonts w:ascii="Times New Roman" w:hAnsi="Times New Roman" w:cs="Times New Roman"/>
          <w:sz w:val="28"/>
          <w:szCs w:val="28"/>
          <w:lang w:val="uk-UA"/>
        </w:rPr>
        <w:t>(див. Діаграма 9).</w:t>
      </w:r>
    </w:p>
    <w:p w:rsidR="00506854" w:rsidRDefault="0093030F" w:rsidP="007400EE">
      <w:pPr>
        <w:pStyle w:val="a5"/>
        <w:spacing w:line="360" w:lineRule="auto"/>
        <w:jc w:val="both"/>
        <w:rPr>
          <w:rFonts w:ascii="Times New Roman" w:hAnsi="Times New Roman" w:cs="Times New Roman"/>
          <w:sz w:val="28"/>
          <w:szCs w:val="28"/>
          <w:lang w:val="uk-UA"/>
        </w:rPr>
      </w:pPr>
      <w:r w:rsidRPr="001040D2">
        <w:rPr>
          <w:rFonts w:ascii="Times New Roman" w:hAnsi="Times New Roman" w:cs="Times New Roman"/>
          <w:sz w:val="28"/>
          <w:szCs w:val="28"/>
          <w:lang w:val="uk-UA"/>
        </w:rPr>
        <w:t xml:space="preserve"> Найактивніше залучали </w:t>
      </w:r>
      <w:r w:rsidR="004D2345" w:rsidRPr="001040D2">
        <w:rPr>
          <w:rFonts w:ascii="Times New Roman" w:hAnsi="Times New Roman" w:cs="Times New Roman"/>
          <w:sz w:val="28"/>
          <w:szCs w:val="28"/>
          <w:lang w:val="uk-UA"/>
        </w:rPr>
        <w:t xml:space="preserve">гуртківців </w:t>
      </w:r>
      <w:r w:rsidRPr="001040D2">
        <w:rPr>
          <w:rFonts w:ascii="Times New Roman" w:hAnsi="Times New Roman" w:cs="Times New Roman"/>
          <w:sz w:val="28"/>
          <w:szCs w:val="28"/>
          <w:lang w:val="uk-UA"/>
        </w:rPr>
        <w:t>до участі в конкурсах і змаганнях педагоги Зубенко С.В. та Кузьмінський І.Д</w:t>
      </w:r>
      <w:r w:rsidR="001040D2">
        <w:rPr>
          <w:rFonts w:ascii="Times New Roman" w:hAnsi="Times New Roman" w:cs="Times New Roman"/>
          <w:sz w:val="28"/>
          <w:szCs w:val="28"/>
          <w:lang w:val="uk-UA"/>
        </w:rPr>
        <w:t>.</w:t>
      </w:r>
    </w:p>
    <w:p w:rsidR="00760E91" w:rsidRPr="00760E91" w:rsidRDefault="00760E91" w:rsidP="00760E91">
      <w:pPr>
        <w:spacing w:line="240" w:lineRule="auto"/>
        <w:jc w:val="right"/>
        <w:rPr>
          <w:rFonts w:ascii="Times New Roman" w:eastAsia="Calibri" w:hAnsi="Times New Roman" w:cs="Times New Roman"/>
          <w:i/>
          <w:sz w:val="28"/>
          <w:szCs w:val="28"/>
          <w:lang w:val="uk-UA"/>
        </w:rPr>
      </w:pPr>
      <w:r w:rsidRPr="00760E91">
        <w:rPr>
          <w:rFonts w:ascii="Times New Roman" w:eastAsia="Calibri" w:hAnsi="Times New Roman" w:cs="Times New Roman"/>
          <w:i/>
          <w:sz w:val="28"/>
          <w:szCs w:val="28"/>
          <w:lang w:val="uk-UA"/>
        </w:rPr>
        <w:lastRenderedPageBreak/>
        <w:t>(</w:t>
      </w:r>
      <w:r w:rsidR="00506854">
        <w:rPr>
          <w:rFonts w:ascii="Times New Roman" w:eastAsia="Calibri" w:hAnsi="Times New Roman" w:cs="Times New Roman"/>
          <w:i/>
          <w:sz w:val="28"/>
          <w:szCs w:val="28"/>
          <w:lang w:val="uk-UA"/>
        </w:rPr>
        <w:t>Діаграма 9</w:t>
      </w:r>
      <w:r w:rsidRPr="00760E91">
        <w:rPr>
          <w:rFonts w:ascii="Times New Roman" w:eastAsia="Calibri" w:hAnsi="Times New Roman" w:cs="Times New Roman"/>
          <w:i/>
          <w:sz w:val="28"/>
          <w:szCs w:val="28"/>
          <w:lang w:val="uk-UA"/>
        </w:rPr>
        <w:t>)</w:t>
      </w:r>
    </w:p>
    <w:p w:rsidR="0067436F" w:rsidRDefault="0067436F" w:rsidP="00313EDE">
      <w:pPr>
        <w:jc w:val="center"/>
        <w:rPr>
          <w:lang w:val="uk-UA"/>
        </w:rPr>
      </w:pPr>
      <w:r>
        <w:rPr>
          <w:noProof/>
        </w:rPr>
        <w:drawing>
          <wp:inline distT="0" distB="0" distL="0" distR="0">
            <wp:extent cx="6063466" cy="4334493"/>
            <wp:effectExtent l="19050" t="0" r="13484" b="8907"/>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4533" w:rsidRDefault="009C2643" w:rsidP="004D2345">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Підсумовуючи </w:t>
      </w:r>
      <w:r w:rsidR="004D2345">
        <w:rPr>
          <w:rFonts w:ascii="Times New Roman" w:hAnsi="Times New Roman" w:cs="Times New Roman"/>
          <w:sz w:val="28"/>
          <w:szCs w:val="28"/>
          <w:lang w:val="uk-UA"/>
        </w:rPr>
        <w:t>роботу</w:t>
      </w:r>
      <w:r w:rsidR="008275AA">
        <w:rPr>
          <w:rFonts w:ascii="Times New Roman" w:hAnsi="Times New Roman" w:cs="Times New Roman"/>
          <w:sz w:val="28"/>
          <w:szCs w:val="28"/>
          <w:lang w:val="uk-UA"/>
        </w:rPr>
        <w:t xml:space="preserve"> педагогів масового відділу в рамках реалізації виховної проблеми </w:t>
      </w:r>
      <w:r w:rsidR="008275AA" w:rsidRPr="0093030F">
        <w:rPr>
          <w:rFonts w:ascii="Times New Roman" w:hAnsi="Times New Roman" w:cs="Times New Roman"/>
          <w:sz w:val="28"/>
          <w:szCs w:val="28"/>
          <w:lang w:val="uk-UA"/>
        </w:rPr>
        <w:t>«Виховання громадянина-патріота в позашкільному навчальному закладі» на 2015-2020 роки</w:t>
      </w:r>
      <w:r w:rsidR="008275AA">
        <w:rPr>
          <w:rFonts w:ascii="Times New Roman" w:hAnsi="Times New Roman" w:cs="Times New Roman"/>
          <w:sz w:val="28"/>
          <w:szCs w:val="28"/>
          <w:lang w:val="uk-UA"/>
        </w:rPr>
        <w:t xml:space="preserve">, </w:t>
      </w:r>
      <w:r w:rsidR="004D2345">
        <w:rPr>
          <w:rFonts w:ascii="Times New Roman" w:hAnsi="Times New Roman" w:cs="Times New Roman"/>
          <w:sz w:val="28"/>
          <w:szCs w:val="28"/>
          <w:lang w:val="uk-UA"/>
        </w:rPr>
        <w:t>можна з впевненістю сказати, що  діяльність в цьому  напрямку дала позитивні результати</w:t>
      </w:r>
      <w:r w:rsidR="00066AE8">
        <w:rPr>
          <w:rFonts w:ascii="Times New Roman" w:hAnsi="Times New Roman" w:cs="Times New Roman"/>
          <w:sz w:val="28"/>
          <w:szCs w:val="28"/>
          <w:lang w:val="uk-UA"/>
        </w:rPr>
        <w:t>.</w:t>
      </w:r>
      <w:r w:rsidR="00494533">
        <w:rPr>
          <w:rFonts w:ascii="Times New Roman" w:hAnsi="Times New Roman" w:cs="Times New Roman"/>
          <w:sz w:val="28"/>
          <w:szCs w:val="28"/>
          <w:lang w:val="uk-UA"/>
        </w:rPr>
        <w:t xml:space="preserve"> </w:t>
      </w:r>
      <w:r w:rsidR="00066AE8">
        <w:rPr>
          <w:rFonts w:ascii="Times New Roman" w:hAnsi="Times New Roman" w:cs="Times New Roman"/>
          <w:sz w:val="28"/>
          <w:szCs w:val="28"/>
          <w:lang w:val="uk-UA"/>
        </w:rPr>
        <w:t>Моніторингове дослідження показало</w:t>
      </w:r>
      <w:r w:rsidR="00066AE8">
        <w:rPr>
          <w:rFonts w:eastAsia="Calibri" w:cs="Times New Roman"/>
          <w:lang w:val="uk-UA"/>
        </w:rPr>
        <w:t>,</w:t>
      </w:r>
      <w:r w:rsidR="00494533">
        <w:rPr>
          <w:rFonts w:ascii="Times New Roman" w:hAnsi="Times New Roman" w:cs="Times New Roman"/>
          <w:sz w:val="28"/>
          <w:szCs w:val="28"/>
          <w:lang w:val="uk-UA"/>
        </w:rPr>
        <w:t xml:space="preserve"> </w:t>
      </w:r>
      <w:r w:rsidR="00494533" w:rsidRPr="00066AE8">
        <w:rPr>
          <w:rFonts w:ascii="Times New Roman" w:hAnsi="Times New Roman" w:cs="Times New Roman"/>
          <w:sz w:val="28"/>
          <w:szCs w:val="28"/>
          <w:lang w:val="uk-UA"/>
        </w:rPr>
        <w:t>що більшість керівників гуртків активно включились у діяльність над виховною проблемою закладу. Підвищували свій фаховий рівень, коригували зміст освітньої діяльності у своєму гуртку.</w:t>
      </w:r>
      <w:r w:rsidR="001040D2">
        <w:rPr>
          <w:rFonts w:ascii="Times New Roman" w:hAnsi="Times New Roman" w:cs="Times New Roman"/>
          <w:sz w:val="28"/>
          <w:szCs w:val="28"/>
          <w:lang w:val="uk-UA"/>
        </w:rPr>
        <w:t xml:space="preserve"> Педагоги та їх вихованці активно долучалися до реалізації тематичних проєктів та ВКП</w:t>
      </w:r>
      <w:r w:rsidR="000E474C">
        <w:rPr>
          <w:rFonts w:ascii="Times New Roman" w:hAnsi="Times New Roman" w:cs="Times New Roman"/>
          <w:sz w:val="28"/>
          <w:szCs w:val="28"/>
          <w:lang w:val="uk-UA"/>
        </w:rPr>
        <w:t xml:space="preserve"> закладу за напрямком виховної проблеми.</w:t>
      </w:r>
    </w:p>
    <w:p w:rsidR="007400EE" w:rsidRPr="007400EE" w:rsidRDefault="000E474C" w:rsidP="004D2345">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також показало і певні недопрацювання керівни</w:t>
      </w:r>
      <w:r w:rsidR="00880A6C">
        <w:rPr>
          <w:rFonts w:ascii="Times New Roman" w:hAnsi="Times New Roman" w:cs="Times New Roman"/>
          <w:sz w:val="28"/>
          <w:szCs w:val="28"/>
          <w:lang w:val="uk-UA"/>
        </w:rPr>
        <w:t>к</w:t>
      </w:r>
      <w:r w:rsidR="005E39A7">
        <w:rPr>
          <w:rFonts w:ascii="Times New Roman" w:hAnsi="Times New Roman" w:cs="Times New Roman"/>
          <w:sz w:val="28"/>
          <w:szCs w:val="28"/>
          <w:lang w:val="uk-UA"/>
        </w:rPr>
        <w:t>ів</w:t>
      </w:r>
      <w:r>
        <w:rPr>
          <w:rFonts w:ascii="Times New Roman" w:hAnsi="Times New Roman" w:cs="Times New Roman"/>
          <w:sz w:val="28"/>
          <w:szCs w:val="28"/>
          <w:lang w:val="uk-UA"/>
        </w:rPr>
        <w:t xml:space="preserve"> гуртків</w:t>
      </w:r>
      <w:r w:rsidR="00880A6C">
        <w:rPr>
          <w:rFonts w:ascii="Times New Roman" w:hAnsi="Times New Roman" w:cs="Times New Roman"/>
          <w:sz w:val="28"/>
          <w:szCs w:val="28"/>
          <w:lang w:val="uk-UA"/>
        </w:rPr>
        <w:t xml:space="preserve"> масового відділу</w:t>
      </w:r>
      <w:r>
        <w:rPr>
          <w:rFonts w:ascii="Times New Roman" w:hAnsi="Times New Roman" w:cs="Times New Roman"/>
          <w:sz w:val="28"/>
          <w:szCs w:val="28"/>
          <w:lang w:val="uk-UA"/>
        </w:rPr>
        <w:t>.</w:t>
      </w:r>
      <w:r w:rsidR="00880A6C" w:rsidRPr="00880A6C">
        <w:rPr>
          <w:rFonts w:ascii="Times New Roman" w:hAnsi="Times New Roman" w:cs="Times New Roman"/>
          <w:sz w:val="28"/>
          <w:szCs w:val="28"/>
          <w:lang w:val="uk-UA"/>
        </w:rPr>
        <w:t xml:space="preserve"> </w:t>
      </w:r>
      <w:r w:rsidR="00880A6C">
        <w:rPr>
          <w:rFonts w:ascii="Times New Roman" w:hAnsi="Times New Roman" w:cs="Times New Roman"/>
          <w:sz w:val="28"/>
          <w:szCs w:val="28"/>
          <w:lang w:val="uk-UA"/>
        </w:rPr>
        <w:t>Недостатня увага була приділена створенню власних методичних напрацювань</w:t>
      </w:r>
      <w:r w:rsidR="005E39A7">
        <w:rPr>
          <w:rFonts w:ascii="Times New Roman" w:hAnsi="Times New Roman" w:cs="Times New Roman"/>
          <w:sz w:val="28"/>
          <w:szCs w:val="28"/>
          <w:lang w:val="uk-UA"/>
        </w:rPr>
        <w:t xml:space="preserve"> та застосуванн</w:t>
      </w:r>
      <w:r w:rsidR="00480ACD">
        <w:rPr>
          <w:rFonts w:ascii="Times New Roman" w:hAnsi="Times New Roman" w:cs="Times New Roman"/>
          <w:sz w:val="28"/>
          <w:szCs w:val="28"/>
          <w:lang w:val="uk-UA"/>
        </w:rPr>
        <w:t>ю</w:t>
      </w:r>
      <w:r w:rsidR="005E39A7">
        <w:rPr>
          <w:rFonts w:ascii="Times New Roman" w:hAnsi="Times New Roman" w:cs="Times New Roman"/>
          <w:sz w:val="28"/>
          <w:szCs w:val="28"/>
          <w:lang w:val="uk-UA"/>
        </w:rPr>
        <w:t xml:space="preserve"> інноваційних форм </w:t>
      </w:r>
      <w:r w:rsidR="005E39A7" w:rsidRPr="007400EE">
        <w:rPr>
          <w:rFonts w:ascii="Times New Roman" w:hAnsi="Times New Roman" w:cs="Times New Roman"/>
          <w:sz w:val="28"/>
          <w:szCs w:val="28"/>
          <w:lang w:val="uk-UA"/>
        </w:rPr>
        <w:t>діяльності</w:t>
      </w:r>
      <w:r w:rsidR="00480ACD" w:rsidRPr="007400EE">
        <w:rPr>
          <w:rFonts w:ascii="Times New Roman" w:hAnsi="Times New Roman" w:cs="Times New Roman"/>
          <w:sz w:val="28"/>
          <w:szCs w:val="28"/>
          <w:lang w:val="uk-UA"/>
        </w:rPr>
        <w:t xml:space="preserve"> з вихованцями</w:t>
      </w:r>
      <w:r w:rsidR="005E39A7" w:rsidRPr="007400EE">
        <w:rPr>
          <w:rFonts w:ascii="Times New Roman" w:hAnsi="Times New Roman" w:cs="Times New Roman"/>
          <w:sz w:val="28"/>
          <w:szCs w:val="28"/>
          <w:lang w:val="uk-UA"/>
        </w:rPr>
        <w:t xml:space="preserve">. </w:t>
      </w:r>
      <w:r w:rsidR="007400EE">
        <w:rPr>
          <w:rFonts w:ascii="Times New Roman" w:hAnsi="Times New Roman" w:cs="Times New Roman"/>
          <w:sz w:val="28"/>
          <w:szCs w:val="28"/>
          <w:lang w:val="uk-UA"/>
        </w:rPr>
        <w:t>Тому було б доцільно звернути на це увагу педагогів та посилити свою роботу у цих напрямках.</w:t>
      </w:r>
    </w:p>
    <w:p w:rsidR="00876521" w:rsidRPr="007400EE" w:rsidRDefault="007400EE" w:rsidP="007400EE">
      <w:pPr>
        <w:ind w:firstLine="720"/>
        <w:jc w:val="both"/>
        <w:rPr>
          <w:rFonts w:ascii="Times New Roman" w:hAnsi="Times New Roman" w:cs="Times New Roman"/>
          <w:sz w:val="28"/>
          <w:szCs w:val="28"/>
          <w:lang w:val="uk-UA"/>
        </w:rPr>
      </w:pPr>
      <w:r w:rsidRPr="007400EE">
        <w:rPr>
          <w:rFonts w:ascii="Times New Roman" w:hAnsi="Times New Roman" w:cs="Times New Roman"/>
          <w:sz w:val="28"/>
          <w:szCs w:val="28"/>
          <w:lang w:val="uk-UA"/>
        </w:rPr>
        <w:t xml:space="preserve">Приємно відзначити, що вихованці </w:t>
      </w:r>
      <w:r w:rsidR="009C2643">
        <w:rPr>
          <w:rFonts w:ascii="Times New Roman" w:hAnsi="Times New Roman" w:cs="Times New Roman"/>
          <w:sz w:val="28"/>
          <w:szCs w:val="28"/>
          <w:lang w:val="uk-UA"/>
        </w:rPr>
        <w:t xml:space="preserve">масового відділу </w:t>
      </w:r>
      <w:r w:rsidR="00480ACD" w:rsidRPr="007400EE">
        <w:rPr>
          <w:rFonts w:ascii="Times New Roman" w:hAnsi="Times New Roman" w:cs="Times New Roman"/>
          <w:sz w:val="28"/>
          <w:szCs w:val="28"/>
          <w:lang w:val="uk-UA"/>
        </w:rPr>
        <w:t xml:space="preserve">активно брали участь у конкурсах різних рівнів </w:t>
      </w:r>
      <w:r>
        <w:rPr>
          <w:rFonts w:ascii="Times New Roman" w:hAnsi="Times New Roman" w:cs="Times New Roman"/>
          <w:sz w:val="28"/>
          <w:szCs w:val="28"/>
          <w:lang w:val="uk-UA"/>
        </w:rPr>
        <w:t xml:space="preserve">за напрямком виховної проблеми </w:t>
      </w:r>
      <w:r w:rsidR="00480ACD" w:rsidRPr="007400EE">
        <w:rPr>
          <w:rFonts w:ascii="Times New Roman" w:hAnsi="Times New Roman" w:cs="Times New Roman"/>
          <w:sz w:val="28"/>
          <w:szCs w:val="28"/>
          <w:lang w:val="uk-UA"/>
        </w:rPr>
        <w:t>та мали високі результати.</w:t>
      </w:r>
    </w:p>
    <w:sectPr w:rsidR="00876521" w:rsidRPr="007400EE" w:rsidSect="007B242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32" w:rsidRDefault="00130432" w:rsidP="007B2427">
      <w:pPr>
        <w:spacing w:after="0" w:line="240" w:lineRule="auto"/>
      </w:pPr>
      <w:r>
        <w:separator/>
      </w:r>
    </w:p>
  </w:endnote>
  <w:endnote w:type="continuationSeparator" w:id="1">
    <w:p w:rsidR="00130432" w:rsidRDefault="00130432" w:rsidP="007B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3045"/>
      <w:docPartObj>
        <w:docPartGallery w:val="Page Numbers (Bottom of Page)"/>
        <w:docPartUnique/>
      </w:docPartObj>
    </w:sdtPr>
    <w:sdtContent>
      <w:p w:rsidR="00A579A1" w:rsidRDefault="00A579A1">
        <w:pPr>
          <w:pStyle w:val="a9"/>
          <w:jc w:val="right"/>
        </w:pPr>
        <w:fldSimple w:instr=" PAGE   \* MERGEFORMAT ">
          <w:r w:rsidR="00173B93">
            <w:rPr>
              <w:noProof/>
            </w:rPr>
            <w:t>2</w:t>
          </w:r>
        </w:fldSimple>
      </w:p>
    </w:sdtContent>
  </w:sdt>
  <w:p w:rsidR="00A579A1" w:rsidRDefault="00A579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32" w:rsidRDefault="00130432" w:rsidP="007B2427">
      <w:pPr>
        <w:spacing w:after="0" w:line="240" w:lineRule="auto"/>
      </w:pPr>
      <w:r>
        <w:separator/>
      </w:r>
    </w:p>
  </w:footnote>
  <w:footnote w:type="continuationSeparator" w:id="1">
    <w:p w:rsidR="00130432" w:rsidRDefault="00130432" w:rsidP="007B2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142"/>
    <w:multiLevelType w:val="hybridMultilevel"/>
    <w:tmpl w:val="7E9A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5562F"/>
    <w:multiLevelType w:val="hybridMultilevel"/>
    <w:tmpl w:val="9986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052937"/>
    <w:multiLevelType w:val="hybridMultilevel"/>
    <w:tmpl w:val="1FA6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E253E"/>
    <w:multiLevelType w:val="hybridMultilevel"/>
    <w:tmpl w:val="5E40165E"/>
    <w:lvl w:ilvl="0" w:tplc="04B4D3B8">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367191"/>
    <w:multiLevelType w:val="hybridMultilevel"/>
    <w:tmpl w:val="12048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52BB"/>
    <w:rsid w:val="00066AE8"/>
    <w:rsid w:val="000850B6"/>
    <w:rsid w:val="000B2DE1"/>
    <w:rsid w:val="000B2FBB"/>
    <w:rsid w:val="000D0216"/>
    <w:rsid w:val="000E294E"/>
    <w:rsid w:val="000E474C"/>
    <w:rsid w:val="001040D2"/>
    <w:rsid w:val="00130432"/>
    <w:rsid w:val="00173B93"/>
    <w:rsid w:val="002074A8"/>
    <w:rsid w:val="00244643"/>
    <w:rsid w:val="002A1758"/>
    <w:rsid w:val="002F46D1"/>
    <w:rsid w:val="00313EDE"/>
    <w:rsid w:val="00381070"/>
    <w:rsid w:val="0044109F"/>
    <w:rsid w:val="004667BD"/>
    <w:rsid w:val="00480ACD"/>
    <w:rsid w:val="00494533"/>
    <w:rsid w:val="004B7FAA"/>
    <w:rsid w:val="004C24C0"/>
    <w:rsid w:val="004D2345"/>
    <w:rsid w:val="004E1EA2"/>
    <w:rsid w:val="004F70A4"/>
    <w:rsid w:val="00501646"/>
    <w:rsid w:val="00506854"/>
    <w:rsid w:val="005515E6"/>
    <w:rsid w:val="00576FB4"/>
    <w:rsid w:val="005E39A7"/>
    <w:rsid w:val="005F5673"/>
    <w:rsid w:val="00617534"/>
    <w:rsid w:val="006230F2"/>
    <w:rsid w:val="00654786"/>
    <w:rsid w:val="0067436F"/>
    <w:rsid w:val="006A7ED0"/>
    <w:rsid w:val="007400EE"/>
    <w:rsid w:val="00744BEC"/>
    <w:rsid w:val="00760E91"/>
    <w:rsid w:val="007B2427"/>
    <w:rsid w:val="007E6506"/>
    <w:rsid w:val="007F77AC"/>
    <w:rsid w:val="008052BB"/>
    <w:rsid w:val="00821ACF"/>
    <w:rsid w:val="008275AA"/>
    <w:rsid w:val="008665E0"/>
    <w:rsid w:val="00876521"/>
    <w:rsid w:val="00880A6C"/>
    <w:rsid w:val="008F4066"/>
    <w:rsid w:val="00911CCB"/>
    <w:rsid w:val="0093030F"/>
    <w:rsid w:val="009B39BE"/>
    <w:rsid w:val="009B49B8"/>
    <w:rsid w:val="009C2643"/>
    <w:rsid w:val="00A07DB0"/>
    <w:rsid w:val="00A579A1"/>
    <w:rsid w:val="00B12D78"/>
    <w:rsid w:val="00B81F26"/>
    <w:rsid w:val="00BB247F"/>
    <w:rsid w:val="00C431CD"/>
    <w:rsid w:val="00C61171"/>
    <w:rsid w:val="00CC3F17"/>
    <w:rsid w:val="00D37260"/>
    <w:rsid w:val="00D6348D"/>
    <w:rsid w:val="00E1188D"/>
    <w:rsid w:val="00E25068"/>
    <w:rsid w:val="00E808B6"/>
    <w:rsid w:val="00E9398D"/>
    <w:rsid w:val="00F445C2"/>
    <w:rsid w:val="00F54B30"/>
    <w:rsid w:val="00F92FA7"/>
    <w:rsid w:val="00FB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2BB"/>
    <w:rPr>
      <w:rFonts w:ascii="Tahoma" w:hAnsi="Tahoma" w:cs="Tahoma"/>
      <w:sz w:val="16"/>
      <w:szCs w:val="16"/>
    </w:rPr>
  </w:style>
  <w:style w:type="paragraph" w:styleId="a5">
    <w:name w:val="List Paragraph"/>
    <w:basedOn w:val="a"/>
    <w:uiPriority w:val="34"/>
    <w:qFormat/>
    <w:rsid w:val="00F54B30"/>
    <w:pPr>
      <w:ind w:left="720"/>
      <w:contextualSpacing/>
    </w:pPr>
  </w:style>
  <w:style w:type="paragraph" w:styleId="a6">
    <w:name w:val="Normal (Web)"/>
    <w:basedOn w:val="a"/>
    <w:uiPriority w:val="99"/>
    <w:semiHidden/>
    <w:unhideWhenUsed/>
    <w:rsid w:val="008F4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B24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2427"/>
  </w:style>
  <w:style w:type="paragraph" w:styleId="a9">
    <w:name w:val="footer"/>
    <w:basedOn w:val="a"/>
    <w:link w:val="aa"/>
    <w:uiPriority w:val="99"/>
    <w:unhideWhenUsed/>
    <w:rsid w:val="007B24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2427"/>
  </w:style>
</w:styles>
</file>

<file path=word/webSettings.xml><?xml version="1.0" encoding="utf-8"?>
<w:webSettings xmlns:r="http://schemas.openxmlformats.org/officeDocument/2006/relationships" xmlns:w="http://schemas.openxmlformats.org/wordprocessingml/2006/main">
  <w:divs>
    <w:div w:id="60568438">
      <w:bodyDiv w:val="1"/>
      <w:marLeft w:val="0"/>
      <w:marRight w:val="0"/>
      <w:marTop w:val="0"/>
      <w:marBottom w:val="0"/>
      <w:divBdr>
        <w:top w:val="none" w:sz="0" w:space="0" w:color="auto"/>
        <w:left w:val="none" w:sz="0" w:space="0" w:color="auto"/>
        <w:bottom w:val="none" w:sz="0" w:space="0" w:color="auto"/>
        <w:right w:val="none" w:sz="0" w:space="0" w:color="auto"/>
      </w:divBdr>
    </w:div>
    <w:div w:id="331377071">
      <w:bodyDiv w:val="1"/>
      <w:marLeft w:val="0"/>
      <w:marRight w:val="0"/>
      <w:marTop w:val="0"/>
      <w:marBottom w:val="0"/>
      <w:divBdr>
        <w:top w:val="none" w:sz="0" w:space="0" w:color="auto"/>
        <w:left w:val="none" w:sz="0" w:space="0" w:color="auto"/>
        <w:bottom w:val="none" w:sz="0" w:space="0" w:color="auto"/>
        <w:right w:val="none" w:sz="0" w:space="0" w:color="auto"/>
      </w:divBdr>
    </w:div>
    <w:div w:id="1073821827">
      <w:bodyDiv w:val="1"/>
      <w:marLeft w:val="0"/>
      <w:marRight w:val="0"/>
      <w:marTop w:val="0"/>
      <w:marBottom w:val="0"/>
      <w:divBdr>
        <w:top w:val="none" w:sz="0" w:space="0" w:color="auto"/>
        <w:left w:val="none" w:sz="0" w:space="0" w:color="auto"/>
        <w:bottom w:val="none" w:sz="0" w:space="0" w:color="auto"/>
        <w:right w:val="none" w:sz="0" w:space="0" w:color="auto"/>
      </w:divBdr>
    </w:div>
    <w:div w:id="2014145255">
      <w:bodyDiv w:val="1"/>
      <w:marLeft w:val="0"/>
      <w:marRight w:val="0"/>
      <w:marTop w:val="0"/>
      <w:marBottom w:val="0"/>
      <w:divBdr>
        <w:top w:val="none" w:sz="0" w:space="0" w:color="auto"/>
        <w:left w:val="none" w:sz="0" w:space="0" w:color="auto"/>
        <w:bottom w:val="none" w:sz="0" w:space="0" w:color="auto"/>
        <w:right w:val="none" w:sz="0" w:space="0" w:color="auto"/>
      </w:divBdr>
    </w:div>
    <w:div w:id="20242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layout>
        <c:manualLayout>
          <c:xMode val="edge"/>
          <c:yMode val="edge"/>
          <c:x val="0.11981488524827637"/>
          <c:y val="7.2259761895549932E-2"/>
        </c:manualLayout>
      </c:layout>
      <c:txPr>
        <a:bodyPr/>
        <a:lstStyle/>
        <a:p>
          <a:pPr>
            <a:defRPr sz="1600" b="1" cap="none" spc="0">
              <a:ln w="1905">
                <a:solidFill>
                  <a:schemeClr val="tx2">
                    <a:lumMod val="60000"/>
                    <a:lumOff val="40000"/>
                  </a:schemeClr>
                </a:solidFill>
              </a:ln>
              <a:solidFill>
                <a:schemeClr val="tx2">
                  <a:lumMod val="75000"/>
                </a:schemeClr>
              </a:solidFill>
              <a:effectLst>
                <a:innerShdw blurRad="69850" dist="43180" dir="5400000">
                  <a:srgbClr val="000000">
                    <a:alpha val="65000"/>
                  </a:srgbClr>
                </a:innerShdw>
              </a:effectLst>
              <a:latin typeface="Times New Roman" pitchFamily="18" charset="0"/>
              <a:cs typeface="Times New Roman" pitchFamily="18" charset="0"/>
            </a:defRPr>
          </a:pPr>
          <a:endParaRPr lang="ru-RU"/>
        </a:p>
      </c:txPr>
    </c:title>
    <c:view3D>
      <c:rotX val="75"/>
      <c:perspective val="30"/>
    </c:view3D>
    <c:plotArea>
      <c:layout/>
      <c:pie3DChart>
        <c:varyColors val="1"/>
        <c:ser>
          <c:idx val="0"/>
          <c:order val="0"/>
          <c:tx>
            <c:strRef>
              <c:f>Лист1!$B$1</c:f>
              <c:strCache>
                <c:ptCount val="1"/>
                <c:pt idx="0">
                  <c:v>Участь керівників гуртків масового відділу у семінарах, конференціях, тренінгах, майстер-класах, виставках, конкурсах за тематикою виховної проблеми закладу</c:v>
                </c:pt>
              </c:strCache>
            </c:strRef>
          </c:tx>
          <c:explosion val="25"/>
          <c:dLbls>
            <c:txPr>
              <a:bodyPr/>
              <a:lstStyle/>
              <a:p>
                <a:pPr>
                  <a:defRPr sz="1600" b="1">
                    <a:solidFill>
                      <a:srgbClr val="FFC000"/>
                    </a:solidFill>
                    <a:latin typeface="Times New Roman" pitchFamily="18" charset="0"/>
                    <a:cs typeface="Times New Roman" pitchFamily="18" charset="0"/>
                  </a:defRPr>
                </a:pPr>
                <a:endParaRPr lang="ru-RU"/>
              </a:p>
            </c:txPr>
            <c:showPercent val="1"/>
            <c:showLeaderLines val="1"/>
          </c:dLbls>
          <c:cat>
            <c:strRef>
              <c:f>Лист1!$A$2:$A$7</c:f>
              <c:strCache>
                <c:ptCount val="6"/>
                <c:pt idx="0">
                  <c:v>семінари</c:v>
                </c:pt>
                <c:pt idx="1">
                  <c:v>конференції</c:v>
                </c:pt>
                <c:pt idx="2">
                  <c:v>майстер-класи</c:v>
                </c:pt>
                <c:pt idx="3">
                  <c:v>виставки</c:v>
                </c:pt>
                <c:pt idx="4">
                  <c:v>конкурси</c:v>
                </c:pt>
                <c:pt idx="5">
                  <c:v>інші форми</c:v>
                </c:pt>
              </c:strCache>
            </c:strRef>
          </c:cat>
          <c:val>
            <c:numRef>
              <c:f>Лист1!$B$2:$B$7</c:f>
              <c:numCache>
                <c:formatCode>General</c:formatCode>
                <c:ptCount val="6"/>
                <c:pt idx="0">
                  <c:v>10</c:v>
                </c:pt>
                <c:pt idx="1">
                  <c:v>0</c:v>
                </c:pt>
                <c:pt idx="2">
                  <c:v>3</c:v>
                </c:pt>
                <c:pt idx="3">
                  <c:v>1</c:v>
                </c:pt>
                <c:pt idx="4">
                  <c:v>4</c:v>
                </c:pt>
                <c:pt idx="5">
                  <c:v>22</c:v>
                </c:pt>
              </c:numCache>
            </c:numRef>
          </c:val>
        </c:ser>
        <c:dLbls>
          <c:showPercent val="1"/>
        </c:dLbls>
      </c:pie3DChart>
    </c:plotArea>
    <c:legend>
      <c:legendPos val="r"/>
      <c:txPr>
        <a:bodyPr/>
        <a:lstStyle/>
        <a:p>
          <a:pPr>
            <a:defRPr sz="18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solidFill>
                  <a:srgbClr val="0070C0"/>
                </a:solidFill>
                <a:latin typeface="Times New Roman" pitchFamily="18" charset="0"/>
                <a:cs typeface="Times New Roman" pitchFamily="18" charset="0"/>
              </a:rPr>
              <a:t>Кількісний показник  </a:t>
            </a:r>
            <a:r>
              <a:rPr lang="ru-RU" sz="1200" baseline="0">
                <a:solidFill>
                  <a:srgbClr val="0070C0"/>
                </a:solidFill>
                <a:latin typeface="Times New Roman" pitchFamily="18" charset="0"/>
                <a:cs typeface="Times New Roman" pitchFamily="18" charset="0"/>
              </a:rPr>
              <a:t>участі керівників гуртків  </a:t>
            </a:r>
            <a:r>
              <a:rPr lang="ru-RU" sz="1200" b="1" i="0" baseline="0">
                <a:solidFill>
                  <a:srgbClr val="0070C0"/>
                </a:solidFill>
                <a:latin typeface="Times New Roman" pitchFamily="18" charset="0"/>
                <a:cs typeface="Times New Roman" pitchFamily="18" charset="0"/>
              </a:rPr>
              <a:t>масового відділу у семінарах, конференціях, тренінгах, майстер-класах, виставках, конкурсах за тематикою виховної проблеми закладу</a:t>
            </a:r>
            <a:endParaRPr lang="ru-RU" sz="1200">
              <a:solidFill>
                <a:srgbClr val="0070C0"/>
              </a:solidFill>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600">
              <a:latin typeface="Times New Roman" pitchFamily="18" charset="0"/>
              <a:cs typeface="Times New Roman" pitchFamily="18" charset="0"/>
            </a:endParaRPr>
          </a:p>
        </c:rich>
      </c:tx>
      <c:layout>
        <c:manualLayout>
          <c:xMode val="edge"/>
          <c:yMode val="edge"/>
          <c:x val="0.14108213035870518"/>
          <c:y val="0"/>
        </c:manualLayout>
      </c:layout>
    </c:title>
    <c:plotArea>
      <c:layout>
        <c:manualLayout>
          <c:layoutTarget val="inner"/>
          <c:xMode val="edge"/>
          <c:yMode val="edge"/>
          <c:x val="0.26513888888888887"/>
          <c:y val="0.4161276715410574"/>
          <c:w val="0.7117129629629626"/>
          <c:h val="0.54022153480814894"/>
        </c:manualLayout>
      </c:layout>
      <c:barChart>
        <c:barDir val="bar"/>
        <c:grouping val="stacked"/>
        <c:ser>
          <c:idx val="0"/>
          <c:order val="0"/>
          <c:tx>
            <c:strRef>
              <c:f>Лист1!$B$1</c:f>
              <c:strCache>
                <c:ptCount val="1"/>
                <c:pt idx="0">
                  <c:v>Столбец1</c:v>
                </c:pt>
              </c:strCache>
            </c:strRef>
          </c:tx>
          <c:dPt>
            <c:idx val="0"/>
            <c:spPr>
              <a:solidFill>
                <a:srgbClr val="FF99CC"/>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rgbClr val="FFC000"/>
              </a:solidFill>
              <a:ln w="9525" cap="flat" cmpd="sng" algn="ctr">
                <a:solidFill>
                  <a:srgbClr val="FFC000"/>
                </a:solidFill>
                <a:prstDash val="solid"/>
              </a:ln>
              <a:effectLst>
                <a:outerShdw blurRad="40000" dist="20000" dir="5400000" rotWithShape="0">
                  <a:srgbClr val="000000">
                    <a:alpha val="38000"/>
                  </a:srgbClr>
                </a:outerShdw>
              </a:effectLst>
            </c:spPr>
          </c:dPt>
          <c:dPt>
            <c:idx val="2"/>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3"/>
            <c:spPr>
              <a:solidFill>
                <a:schemeClr val="accent3"/>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Lbls>
            <c:txPr>
              <a:bodyPr/>
              <a:lstStyle/>
              <a:p>
                <a:pPr>
                  <a:defRPr sz="1200" b="1">
                    <a:solidFill>
                      <a:srgbClr val="0070C0"/>
                    </a:solidFill>
                    <a:latin typeface="Times New Roman" pitchFamily="18" charset="0"/>
                    <a:cs typeface="Times New Roman" pitchFamily="18" charset="0"/>
                  </a:defRPr>
                </a:pPr>
                <a:endParaRPr lang="ru-RU"/>
              </a:p>
            </c:txPr>
            <c:showVal val="1"/>
          </c:dLbls>
          <c:cat>
            <c:strRef>
              <c:f>Лист1!$A$2:$A$6</c:f>
              <c:strCache>
                <c:ptCount val="5"/>
                <c:pt idx="0">
                  <c:v>Зубенко С.В.</c:v>
                </c:pt>
                <c:pt idx="1">
                  <c:v>Кузьмінський І.Д.</c:v>
                </c:pt>
                <c:pt idx="2">
                  <c:v>Похно Д.О.</c:v>
                </c:pt>
                <c:pt idx="3">
                  <c:v>Гончарова А.О.</c:v>
                </c:pt>
                <c:pt idx="4">
                  <c:v>Вірьовкін В.М.</c:v>
                </c:pt>
              </c:strCache>
            </c:strRef>
          </c:cat>
          <c:val>
            <c:numRef>
              <c:f>Лист1!$B$2:$B$6</c:f>
              <c:numCache>
                <c:formatCode>General</c:formatCode>
                <c:ptCount val="5"/>
                <c:pt idx="0">
                  <c:v>25</c:v>
                </c:pt>
                <c:pt idx="1">
                  <c:v>5</c:v>
                </c:pt>
                <c:pt idx="2">
                  <c:v>5</c:v>
                </c:pt>
                <c:pt idx="3">
                  <c:v>3</c:v>
                </c:pt>
                <c:pt idx="4">
                  <c:v>0</c:v>
                </c:pt>
              </c:numCache>
            </c:numRef>
          </c:val>
        </c:ser>
        <c:dLbls>
          <c:showVal val="1"/>
        </c:dLbls>
        <c:gapWidth val="95"/>
        <c:overlap val="100"/>
        <c:axId val="317559552"/>
        <c:axId val="317711104"/>
      </c:barChart>
      <c:catAx>
        <c:axId val="317559552"/>
        <c:scaling>
          <c:orientation val="minMax"/>
        </c:scaling>
        <c:axPos val="l"/>
        <c:majorTickMark val="none"/>
        <c:tickLblPos val="nextTo"/>
        <c:txPr>
          <a:bodyPr/>
          <a:lstStyle/>
          <a:p>
            <a:pPr>
              <a:defRPr sz="1200" b="1">
                <a:solidFill>
                  <a:schemeClr val="tx2">
                    <a:lumMod val="60000"/>
                    <a:lumOff val="40000"/>
                  </a:schemeClr>
                </a:solidFill>
                <a:latin typeface="Times New Roman" pitchFamily="18" charset="0"/>
                <a:cs typeface="Times New Roman" pitchFamily="18" charset="0"/>
              </a:defRPr>
            </a:pPr>
            <a:endParaRPr lang="ru-RU"/>
          </a:p>
        </c:txPr>
        <c:crossAx val="317711104"/>
        <c:crosses val="autoZero"/>
        <c:auto val="1"/>
        <c:lblAlgn val="ctr"/>
        <c:lblOffset val="100"/>
      </c:catAx>
      <c:valAx>
        <c:axId val="317711104"/>
        <c:scaling>
          <c:orientation val="minMax"/>
        </c:scaling>
        <c:delete val="1"/>
        <c:axPos val="b"/>
        <c:numFmt formatCode="General" sourceLinked="1"/>
        <c:majorTickMark val="none"/>
        <c:tickLblPos val="nextTo"/>
        <c:crossAx val="317559552"/>
        <c:crosses val="autoZero"/>
        <c:crossBetween val="between"/>
      </c:valAx>
    </c:plotArea>
    <c:legend>
      <c:legendPos val="t"/>
      <c:layout>
        <c:manualLayout>
          <c:xMode val="edge"/>
          <c:yMode val="edge"/>
          <c:x val="0.05"/>
          <c:y val="0.30119047619047634"/>
          <c:w val="0.89999998274957638"/>
          <c:h val="6.3123873625093793E-2"/>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6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latin typeface="Times New Roman" pitchFamily="18" charset="0"/>
                <a:cs typeface="Times New Roman" pitchFamily="18" charset="0"/>
              </a:defRPr>
            </a:pPr>
            <a:r>
              <a:rPr lang="ru-RU" sz="1600" b="1" cap="none" spc="0">
                <a:ln w="1905">
                  <a:solidFill>
                    <a:schemeClr val="accent6">
                      <a:lumMod val="75000"/>
                    </a:schemeClr>
                  </a:solidFill>
                </a:ln>
                <a:solidFill>
                  <a:schemeClr val="accent6">
                    <a:lumMod val="75000"/>
                  </a:schemeClr>
                </a:solidFill>
                <a:effectLst>
                  <a:innerShdw blurRad="69850" dist="43180" dir="5400000">
                    <a:srgbClr val="000000">
                      <a:alpha val="65000"/>
                    </a:srgbClr>
                  </a:innerShdw>
                </a:effectLst>
                <a:latin typeface="Times New Roman" pitchFamily="18" charset="0"/>
                <a:cs typeface="Times New Roman" pitchFamily="18" charset="0"/>
              </a:rPr>
              <a:t>Наявність у керівників гуртків масового відділу власних тематичних методичних матеріалів за виховною проблемою закладу</a:t>
            </a:r>
          </a:p>
        </c:rich>
      </c:tx>
    </c:title>
    <c:view3D>
      <c:rotX val="75"/>
      <c:rotY val="50"/>
      <c:perspective val="30"/>
    </c:view3D>
    <c:plotArea>
      <c:layout/>
      <c:pie3DChart>
        <c:varyColors val="1"/>
        <c:ser>
          <c:idx val="0"/>
          <c:order val="0"/>
          <c:tx>
            <c:strRef>
              <c:f>Лист1!$B$1</c:f>
              <c:strCache>
                <c:ptCount val="1"/>
                <c:pt idx="0">
                  <c:v>Наявність у керівників гуртків масового відділу власних тематичних методичних матеріалів за виховною проблемою закладу</c:v>
                </c:pt>
              </c:strCache>
            </c:strRef>
          </c:tx>
          <c:explosion val="50"/>
          <c:dPt>
            <c:idx val="0"/>
            <c:spPr>
              <a:solidFill>
                <a:srgbClr val="FFC000"/>
              </a:solidFill>
              <a:ln>
                <a:solidFill>
                  <a:srgbClr val="FFC000"/>
                </a:solidFill>
              </a:ln>
            </c:spPr>
          </c:dPt>
          <c:dPt>
            <c:idx val="1"/>
            <c:spPr>
              <a:solidFill>
                <a:srgbClr val="00B050"/>
              </a:solidFill>
              <a:ln>
                <a:solidFill>
                  <a:srgbClr val="00B050"/>
                </a:solidFill>
              </a:ln>
            </c:spPr>
          </c:dPt>
          <c:dPt>
            <c:idx val="2"/>
            <c:spPr>
              <a:solidFill>
                <a:srgbClr val="FF0000"/>
              </a:solidFill>
              <a:ln w="57150">
                <a:solidFill>
                  <a:srgbClr val="FF0000"/>
                </a:solidFill>
              </a:ln>
            </c:spPr>
          </c:dPt>
          <c:dPt>
            <c:idx val="3"/>
            <c:spPr>
              <a:solidFill>
                <a:srgbClr val="7030A0"/>
              </a:solidFill>
              <a:ln>
                <a:solidFill>
                  <a:srgbClr val="7030A0"/>
                </a:solidFill>
              </a:ln>
            </c:spPr>
          </c:dPt>
          <c:dLbls>
            <c:txPr>
              <a:bodyPr/>
              <a:lstStyle/>
              <a:p>
                <a:pPr>
                  <a:defRPr sz="1600" b="1">
                    <a:latin typeface="Times New Roman" pitchFamily="18" charset="0"/>
                    <a:cs typeface="Times New Roman" pitchFamily="18" charset="0"/>
                  </a:defRPr>
                </a:pPr>
                <a:endParaRPr lang="ru-RU"/>
              </a:p>
            </c:txPr>
            <c:dLblPos val="inEnd"/>
            <c:showVal val="1"/>
            <c:showLeaderLines val="1"/>
          </c:dLbls>
          <c:cat>
            <c:strRef>
              <c:f>Лист1!$A$2:$A$5</c:f>
              <c:strCache>
                <c:ptCount val="4"/>
                <c:pt idx="0">
                  <c:v>сценарії</c:v>
                </c:pt>
                <c:pt idx="1">
                  <c:v>методичні розробки</c:v>
                </c:pt>
                <c:pt idx="2">
                  <c:v>анкети/тести</c:v>
                </c:pt>
                <c:pt idx="3">
                  <c:v>інше</c:v>
                </c:pt>
              </c:strCache>
            </c:strRef>
          </c:cat>
          <c:val>
            <c:numRef>
              <c:f>Лист1!$B$2:$B$5</c:f>
              <c:numCache>
                <c:formatCode>General</c:formatCode>
                <c:ptCount val="4"/>
                <c:pt idx="0">
                  <c:v>24</c:v>
                </c:pt>
                <c:pt idx="1">
                  <c:v>1</c:v>
                </c:pt>
                <c:pt idx="2">
                  <c:v>0</c:v>
                </c:pt>
                <c:pt idx="3">
                  <c:v>1</c:v>
                </c:pt>
              </c:numCache>
            </c:numRef>
          </c:val>
        </c:ser>
      </c:pie3DChart>
    </c:plotArea>
    <c:legend>
      <c:legendPos val="r"/>
      <c:txPr>
        <a:bodyPr/>
        <a:lstStyle/>
        <a:p>
          <a:pPr>
            <a:defRPr sz="1600" b="1">
              <a:solidFill>
                <a:schemeClr val="tx2">
                  <a:lumMod val="75000"/>
                </a:schemeClr>
              </a:solidFill>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solidFill>
                  <a:schemeClr val="tx2"/>
                </a:solidFill>
                <a:latin typeface="Times New Roman" pitchFamily="18" charset="0"/>
                <a:cs typeface="Times New Roman" pitchFamily="18" charset="0"/>
              </a:defRPr>
            </a:pPr>
            <a:r>
              <a:rPr lang="ru-RU">
                <a:solidFill>
                  <a:schemeClr val="tx2"/>
                </a:solidFill>
                <a:latin typeface="Times New Roman" pitchFamily="18" charset="0"/>
                <a:cs typeface="Times New Roman" pitchFamily="18" charset="0"/>
              </a:rPr>
              <a:t>Участь</a:t>
            </a:r>
            <a:r>
              <a:rPr lang="ru-RU" baseline="0">
                <a:solidFill>
                  <a:schemeClr val="tx2"/>
                </a:solidFill>
                <a:latin typeface="Times New Roman" pitchFamily="18" charset="0"/>
                <a:cs typeface="Times New Roman" pitchFamily="18" charset="0"/>
              </a:rPr>
              <a:t> вихованців масового відділу у проєктній діяльності за виховною проблемою закладу</a:t>
            </a:r>
            <a:endParaRPr lang="ru-RU">
              <a:solidFill>
                <a:schemeClr val="tx2"/>
              </a:solidFill>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Ряд 1</c:v>
                </c:pt>
              </c:strCache>
            </c:strRef>
          </c:tx>
          <c:dPt>
            <c:idx val="0"/>
            <c:spPr>
              <a:solidFill>
                <a:srgbClr val="00B050"/>
              </a:solidFill>
            </c:spPr>
          </c:dPt>
          <c:dPt>
            <c:idx val="1"/>
            <c:spPr>
              <a:solidFill>
                <a:schemeClr val="accent6"/>
              </a:solidFill>
            </c:spPr>
          </c:dPt>
          <c:dPt>
            <c:idx val="2"/>
            <c:spPr>
              <a:solidFill>
                <a:schemeClr val="tx2">
                  <a:lumMod val="60000"/>
                  <a:lumOff val="40000"/>
                </a:schemeClr>
              </a:solidFill>
            </c:spPr>
          </c:dPt>
          <c:dPt>
            <c:idx val="3"/>
            <c:spPr>
              <a:solidFill>
                <a:srgbClr val="FFFF00"/>
              </a:solidFill>
            </c:spPr>
          </c:dPt>
          <c:dPt>
            <c:idx val="4"/>
            <c:spPr>
              <a:solidFill>
                <a:srgbClr val="FF0000"/>
              </a:solidFill>
            </c:spPr>
          </c:dPt>
          <c:dPt>
            <c:idx val="5"/>
            <c:spPr>
              <a:solidFill>
                <a:srgbClr val="002060"/>
              </a:solidFill>
            </c:spPr>
          </c:dPt>
          <c:dPt>
            <c:idx val="7"/>
            <c:spPr>
              <a:solidFill>
                <a:srgbClr val="7030A0"/>
              </a:solidFill>
            </c:spPr>
          </c:dPt>
          <c:dPt>
            <c:idx val="8"/>
            <c:spPr>
              <a:solidFill>
                <a:schemeClr val="tx1"/>
              </a:solidFill>
            </c:spPr>
          </c:dPt>
          <c:dPt>
            <c:idx val="9"/>
            <c:spPr>
              <a:solidFill>
                <a:srgbClr val="C00000"/>
              </a:solidFill>
            </c:spPr>
          </c:dPt>
          <c:dLbls>
            <c:txPr>
              <a:bodyPr/>
              <a:lstStyle/>
              <a:p>
                <a:pPr>
                  <a:defRPr b="1">
                    <a:solidFill>
                      <a:srgbClr val="0070C0"/>
                    </a:solidFill>
                    <a:latin typeface="Times New Roman" pitchFamily="18" charset="0"/>
                    <a:cs typeface="Times New Roman" pitchFamily="18" charset="0"/>
                  </a:defRPr>
                </a:pPr>
                <a:endParaRPr lang="ru-RU"/>
              </a:p>
            </c:txPr>
            <c:dLblPos val="outEnd"/>
            <c:showVal val="1"/>
          </c:dLbls>
          <c:cat>
            <c:strRef>
              <c:f>Лист1!$A$2:$A$14</c:f>
              <c:strCache>
                <c:ptCount val="13"/>
                <c:pt idx="0">
                  <c:v>Бути здоровим - це модно, бути успішним - це класно, бути творчим - це актуально!"</c:v>
                </c:pt>
                <c:pt idx="1">
                  <c:v>Особистість</c:v>
                </c:pt>
                <c:pt idx="2">
                  <c:v>Зберемо воєдино всю нашу родину</c:v>
                </c:pt>
                <c:pt idx="3">
                  <c:v>Моя країна - Україна, Полтавщина - душа країни</c:v>
                </c:pt>
                <c:pt idx="4">
                  <c:v>Українські народні традиції</c:v>
                </c:pt>
                <c:pt idx="5">
                  <c:v>Екскурсійна діяльність у гуртку як ефективна форма виховного процесу</c:v>
                </c:pt>
                <c:pt idx="6">
                  <c:v>Територія творчості</c:v>
                </c:pt>
                <c:pt idx="7">
                  <c:v>Той, хто бере, - наповнює долоні, той, хто дає, - наповнює серця</c:v>
                </c:pt>
                <c:pt idx="8">
                  <c:v>Я відкрива світ</c:v>
                </c:pt>
                <c:pt idx="9">
                  <c:v>Лідер.Патріот.Громадянин</c:v>
                </c:pt>
                <c:pt idx="10">
                  <c:v>Скарбниця художнього мистецтва</c:v>
                </c:pt>
                <c:pt idx="11">
                  <c:v>Пошук, творчість, успіх!</c:v>
                </c:pt>
                <c:pt idx="12">
                  <c:v>Чарівна сила мистецтва</c:v>
                </c:pt>
              </c:strCache>
            </c:strRef>
          </c:cat>
          <c:val>
            <c:numRef>
              <c:f>Лист1!$B$2:$B$14</c:f>
              <c:numCache>
                <c:formatCode>General</c:formatCode>
                <c:ptCount val="13"/>
                <c:pt idx="0">
                  <c:v>37</c:v>
                </c:pt>
                <c:pt idx="1">
                  <c:v>19</c:v>
                </c:pt>
                <c:pt idx="2">
                  <c:v>16</c:v>
                </c:pt>
                <c:pt idx="3">
                  <c:v>8</c:v>
                </c:pt>
                <c:pt idx="4">
                  <c:v>5</c:v>
                </c:pt>
                <c:pt idx="5">
                  <c:v>4</c:v>
                </c:pt>
                <c:pt idx="6">
                  <c:v>5</c:v>
                </c:pt>
                <c:pt idx="7">
                  <c:v>30</c:v>
                </c:pt>
                <c:pt idx="8">
                  <c:v>1</c:v>
                </c:pt>
                <c:pt idx="9">
                  <c:v>19</c:v>
                </c:pt>
                <c:pt idx="10">
                  <c:v>0</c:v>
                </c:pt>
                <c:pt idx="11">
                  <c:v>0</c:v>
                </c:pt>
                <c:pt idx="12">
                  <c:v>0</c:v>
                </c:pt>
              </c:numCache>
            </c:numRef>
          </c:val>
        </c:ser>
        <c:dLbls>
          <c:showVal val="1"/>
        </c:dLbls>
        <c:axId val="340472192"/>
        <c:axId val="340473728"/>
      </c:barChart>
      <c:catAx>
        <c:axId val="340472192"/>
        <c:scaling>
          <c:orientation val="minMax"/>
        </c:scaling>
        <c:axPos val="b"/>
        <c:tickLblPos val="nextTo"/>
        <c:txPr>
          <a:bodyPr/>
          <a:lstStyle/>
          <a:p>
            <a:pPr>
              <a:defRPr sz="1400" b="0" cap="none" spc="0">
                <a:ln w="10160">
                  <a:solidFill>
                    <a:schemeClr val="accent1"/>
                  </a:solidFill>
                  <a:prstDash val="solid"/>
                </a:ln>
                <a:solidFill>
                  <a:schemeClr val="tx2">
                    <a:lumMod val="60000"/>
                    <a:lumOff val="40000"/>
                  </a:schemeClr>
                </a:solidFill>
                <a:effectLst>
                  <a:outerShdw blurRad="38100" dist="32000" dir="5400000" algn="tl">
                    <a:srgbClr val="000000">
                      <a:alpha val="30000"/>
                    </a:srgbClr>
                  </a:outerShdw>
                </a:effectLst>
                <a:latin typeface="Times New Roman" pitchFamily="18" charset="0"/>
                <a:cs typeface="Times New Roman" pitchFamily="18" charset="0"/>
              </a:defRPr>
            </a:pPr>
            <a:endParaRPr lang="ru-RU"/>
          </a:p>
        </c:txPr>
        <c:crossAx val="340473728"/>
        <c:crosses val="autoZero"/>
        <c:auto val="1"/>
        <c:lblAlgn val="ctr"/>
        <c:lblOffset val="100"/>
      </c:catAx>
      <c:valAx>
        <c:axId val="340473728"/>
        <c:scaling>
          <c:orientation val="minMax"/>
        </c:scaling>
        <c:axPos val="l"/>
        <c:majorGridlines/>
        <c:numFmt formatCode="General" sourceLinked="1"/>
        <c:tickLblPos val="nextTo"/>
        <c:crossAx val="3404721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accent1">
                    <a:lumMod val="75000"/>
                  </a:schemeClr>
                </a:solidFill>
                <a:latin typeface="Times New Roman" pitchFamily="18" charset="0"/>
                <a:cs typeface="Times New Roman" pitchFamily="18" charset="0"/>
              </a:defRPr>
            </a:pPr>
            <a:r>
              <a:rPr lang="ru-RU">
                <a:solidFill>
                  <a:schemeClr val="accent1">
                    <a:lumMod val="75000"/>
                  </a:schemeClr>
                </a:solidFill>
                <a:latin typeface="Times New Roman" pitchFamily="18" charset="0"/>
                <a:cs typeface="Times New Roman" pitchFamily="18" charset="0"/>
              </a:rPr>
              <a:t>Виховні заходи за тематикою виховної проблеми, проведені у гуртках відділу за ВКП</a:t>
            </a:r>
          </a:p>
        </c:rich>
      </c:tx>
    </c:title>
    <c:view3D>
      <c:rAngAx val="1"/>
    </c:view3D>
    <c:plotArea>
      <c:layout>
        <c:manualLayout>
          <c:layoutTarget val="inner"/>
          <c:xMode val="edge"/>
          <c:yMode val="edge"/>
          <c:x val="6.349089206872148E-2"/>
          <c:y val="0.18044143955299294"/>
          <c:w val="0.68118197157874438"/>
          <c:h val="0.43771123983935961"/>
        </c:manualLayout>
      </c:layout>
      <c:bar3DChart>
        <c:barDir val="col"/>
        <c:grouping val="clustered"/>
        <c:ser>
          <c:idx val="0"/>
          <c:order val="0"/>
          <c:tx>
            <c:strRef>
              <c:f>Лист1!$B$1</c:f>
              <c:strCache>
                <c:ptCount val="1"/>
                <c:pt idx="0">
                  <c:v>методистами</c:v>
                </c:pt>
              </c:strCache>
            </c:strRef>
          </c:tx>
          <c:spPr>
            <a:solidFill>
              <a:schemeClr val="tx2">
                <a:lumMod val="75000"/>
              </a:schemeClr>
            </a:solidFill>
          </c:spPr>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Родина</c:v>
                </c:pt>
                <c:pt idx="1">
                  <c:v>Батьківщина. Рідний край</c:v>
                </c:pt>
                <c:pt idx="2">
                  <c:v>Ідеал</c:v>
                </c:pt>
                <c:pt idx="3">
                  <c:v>Кругозір</c:v>
                </c:pt>
                <c:pt idx="4">
                  <c:v>Лідер</c:v>
                </c:pt>
                <c:pt idx="5">
                  <c:v>Правовий простір</c:v>
                </c:pt>
              </c:strCache>
            </c:strRef>
          </c:cat>
          <c:val>
            <c:numRef>
              <c:f>Лист1!$B$2:$B$7</c:f>
              <c:numCache>
                <c:formatCode>General</c:formatCode>
                <c:ptCount val="6"/>
                <c:pt idx="0">
                  <c:v>12</c:v>
                </c:pt>
                <c:pt idx="1">
                  <c:v>8</c:v>
                </c:pt>
                <c:pt idx="2">
                  <c:v>3</c:v>
                </c:pt>
                <c:pt idx="3">
                  <c:v>0</c:v>
                </c:pt>
                <c:pt idx="4">
                  <c:v>8</c:v>
                </c:pt>
                <c:pt idx="5">
                  <c:v>1</c:v>
                </c:pt>
              </c:numCache>
            </c:numRef>
          </c:val>
        </c:ser>
        <c:ser>
          <c:idx val="1"/>
          <c:order val="1"/>
          <c:tx>
            <c:strRef>
              <c:f>Лист1!$C$1</c:f>
              <c:strCache>
                <c:ptCount val="1"/>
                <c:pt idx="0">
                  <c:v>керівниками гуртків</c:v>
                </c:pt>
              </c:strCache>
            </c:strRef>
          </c:tx>
          <c:spPr>
            <a:solidFill>
              <a:srgbClr val="FFFF00"/>
            </a:solidFill>
          </c:spPr>
          <c:dLbls>
            <c:txPr>
              <a:bodyPr/>
              <a:lstStyle/>
              <a:p>
                <a:pPr>
                  <a:defRPr b="1" i="0">
                    <a:solidFill>
                      <a:schemeClr val="accent2">
                        <a:lumMod val="60000"/>
                        <a:lumOff val="40000"/>
                      </a:schemeClr>
                    </a:solidFill>
                    <a:latin typeface="Times New Roman" pitchFamily="18" charset="0"/>
                    <a:cs typeface="Times New Roman" pitchFamily="18" charset="0"/>
                  </a:defRPr>
                </a:pPr>
                <a:endParaRPr lang="ru-RU"/>
              </a:p>
            </c:txPr>
            <c:showVal val="1"/>
          </c:dLbls>
          <c:cat>
            <c:strRef>
              <c:f>Лист1!$A$2:$A$7</c:f>
              <c:strCache>
                <c:ptCount val="6"/>
                <c:pt idx="0">
                  <c:v>Родина</c:v>
                </c:pt>
                <c:pt idx="1">
                  <c:v>Батьківщина. Рідний край</c:v>
                </c:pt>
                <c:pt idx="2">
                  <c:v>Ідеал</c:v>
                </c:pt>
                <c:pt idx="3">
                  <c:v>Кругозір</c:v>
                </c:pt>
                <c:pt idx="4">
                  <c:v>Лідер</c:v>
                </c:pt>
                <c:pt idx="5">
                  <c:v>Правовий простір</c:v>
                </c:pt>
              </c:strCache>
            </c:strRef>
          </c:cat>
          <c:val>
            <c:numRef>
              <c:f>Лист1!$C$2:$C$7</c:f>
              <c:numCache>
                <c:formatCode>General</c:formatCode>
                <c:ptCount val="6"/>
                <c:pt idx="0">
                  <c:v>3</c:v>
                </c:pt>
                <c:pt idx="1">
                  <c:v>7</c:v>
                </c:pt>
                <c:pt idx="2">
                  <c:v>3</c:v>
                </c:pt>
                <c:pt idx="3">
                  <c:v>5</c:v>
                </c:pt>
                <c:pt idx="4">
                  <c:v>6</c:v>
                </c:pt>
                <c:pt idx="5">
                  <c:v>13</c:v>
                </c:pt>
              </c:numCache>
            </c:numRef>
          </c:val>
        </c:ser>
        <c:dLbls>
          <c:showVal val="1"/>
        </c:dLbls>
        <c:shape val="cylinder"/>
        <c:axId val="342940288"/>
        <c:axId val="345970176"/>
        <c:axId val="0"/>
      </c:bar3DChart>
      <c:catAx>
        <c:axId val="342940288"/>
        <c:scaling>
          <c:orientation val="minMax"/>
        </c:scaling>
        <c:axPos val="b"/>
        <c:title>
          <c:tx>
            <c:rich>
              <a:bodyPr/>
              <a:lstStyle/>
              <a:p>
                <a:pPr>
                  <a:defRPr sz="1400" b="1">
                    <a:latin typeface="Times New Roman" pitchFamily="18" charset="0"/>
                    <a:cs typeface="Times New Roman" pitchFamily="18" charset="0"/>
                  </a:defRPr>
                </a:pPr>
                <a:r>
                  <a:rPr lang="ru-RU" sz="1400" b="1">
                    <a:latin typeface="Times New Roman" pitchFamily="18" charset="0"/>
                    <a:cs typeface="Times New Roman" pitchFamily="18" charset="0"/>
                  </a:rPr>
                  <a:t>Проведено:</a:t>
                </a:r>
              </a:p>
              <a:p>
                <a:pPr>
                  <a:defRPr sz="1400" b="1">
                    <a:latin typeface="Times New Roman" pitchFamily="18" charset="0"/>
                    <a:cs typeface="Times New Roman" pitchFamily="18" charset="0"/>
                  </a:defRPr>
                </a:pPr>
                <a:endParaRPr lang="ru-RU" sz="1400" b="1">
                  <a:latin typeface="Times New Roman" pitchFamily="18" charset="0"/>
                  <a:cs typeface="Times New Roman" pitchFamily="18" charset="0"/>
                </a:endParaRPr>
              </a:p>
            </c:rich>
          </c:tx>
          <c:layout>
            <c:manualLayout>
              <c:xMode val="edge"/>
              <c:yMode val="edge"/>
              <c:x val="0.78597240845635741"/>
              <c:y val="0.23705843012906472"/>
            </c:manualLayout>
          </c:layout>
        </c:title>
        <c:tickLblPos val="nextTo"/>
        <c:txPr>
          <a:bodyPr/>
          <a:lstStyle/>
          <a:p>
            <a:pPr>
              <a:defRPr b="0" cap="none" spc="0">
                <a:ln w="10160">
                  <a:solidFill>
                    <a:schemeClr val="accent1">
                      <a:lumMod val="75000"/>
                    </a:schemeClr>
                  </a:solidFill>
                  <a:prstDash val="solid"/>
                </a:ln>
                <a:solidFill>
                  <a:srgbClr val="FFFFFF"/>
                </a:solidFill>
                <a:effectLst>
                  <a:outerShdw blurRad="38100" dist="32000" dir="5400000" algn="tl">
                    <a:srgbClr val="000000">
                      <a:alpha val="30000"/>
                    </a:srgbClr>
                  </a:outerShdw>
                </a:effectLst>
              </a:defRPr>
            </a:pPr>
            <a:endParaRPr lang="ru-RU"/>
          </a:p>
        </c:txPr>
        <c:crossAx val="345970176"/>
        <c:crosses val="autoZero"/>
        <c:auto val="1"/>
        <c:lblAlgn val="ctr"/>
        <c:lblOffset val="100"/>
      </c:catAx>
      <c:valAx>
        <c:axId val="345970176"/>
        <c:scaling>
          <c:orientation val="minMax"/>
        </c:scaling>
        <c:axPos val="l"/>
        <c:majorGridlines/>
        <c:numFmt formatCode="General" sourceLinked="1"/>
        <c:tickLblPos val="nextTo"/>
        <c:crossAx val="342940288"/>
        <c:crosses val="autoZero"/>
        <c:crossBetween val="between"/>
      </c:valAx>
    </c:plotArea>
    <c:legend>
      <c:legendPos val="r"/>
      <c:layout>
        <c:manualLayout>
          <c:xMode val="edge"/>
          <c:yMode val="edge"/>
          <c:x val="0.73216631095058282"/>
          <c:y val="0.32478523942472964"/>
          <c:w val="0.25741456578673577"/>
          <c:h val="0.25619243135571695"/>
        </c:manualLayout>
      </c:layout>
      <c:txPr>
        <a:bodyPr/>
        <a:lstStyle/>
        <a:p>
          <a:pPr>
            <a:defRPr sz="16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solidFill>
                  <a:schemeClr val="tx2">
                    <a:lumMod val="75000"/>
                  </a:schemeClr>
                </a:solidFill>
              </a:defRPr>
            </a:pPr>
            <a:r>
              <a:rPr lang="ru-RU" sz="2000">
                <a:solidFill>
                  <a:schemeClr val="tx2">
                    <a:lumMod val="75000"/>
                  </a:schemeClr>
                </a:solidFill>
                <a:latin typeface="Times New Roman" pitchFamily="18" charset="0"/>
                <a:cs typeface="Times New Roman" pitchFamily="18" charset="0"/>
              </a:rPr>
              <a:t>Загальна кількість проведених заходів</a:t>
            </a:r>
          </a:p>
          <a:p>
            <a:pPr>
              <a:defRPr>
                <a:solidFill>
                  <a:schemeClr val="tx2">
                    <a:lumMod val="75000"/>
                  </a:schemeClr>
                </a:solidFill>
              </a:defRPr>
            </a:pPr>
            <a:r>
              <a:rPr lang="ru-RU" sz="2000">
                <a:solidFill>
                  <a:schemeClr val="tx2">
                    <a:lumMod val="75000"/>
                  </a:schemeClr>
                </a:solidFill>
                <a:latin typeface="Times New Roman" pitchFamily="18" charset="0"/>
                <a:cs typeface="Times New Roman" pitchFamily="18" charset="0"/>
              </a:rPr>
              <a:t> за ВКП</a:t>
            </a:r>
          </a:p>
        </c:rich>
      </c:tx>
    </c:title>
    <c:plotArea>
      <c:layout/>
      <c:pieChart>
        <c:varyColors val="1"/>
        <c:ser>
          <c:idx val="0"/>
          <c:order val="0"/>
          <c:tx>
            <c:strRef>
              <c:f>Лист1!$B$1</c:f>
              <c:strCache>
                <c:ptCount val="1"/>
                <c:pt idx="0">
                  <c:v>Столбец1</c:v>
                </c:pt>
              </c:strCache>
            </c:strRef>
          </c:tx>
          <c:spPr>
            <a:ln w="47625">
              <a:noFill/>
            </a:ln>
          </c:spPr>
          <c:dPt>
            <c:idx val="0"/>
            <c:bubble3D val="1"/>
            <c:spPr>
              <a:solidFill>
                <a:srgbClr val="FFFF00"/>
              </a:solidFill>
              <a:ln w="47625">
                <a:solidFill>
                  <a:srgbClr val="FFFF00"/>
                </a:solidFill>
              </a:ln>
            </c:spPr>
          </c:dPt>
          <c:dPt>
            <c:idx val="1"/>
            <c:bubble3D val="1"/>
            <c:explosion val="4"/>
            <c:spPr>
              <a:solidFill>
                <a:srgbClr val="002060"/>
              </a:solidFill>
              <a:ln w="47625">
                <a:solidFill>
                  <a:srgbClr val="002060"/>
                </a:solidFill>
              </a:ln>
            </c:spPr>
          </c:dPt>
          <c:dLbls>
            <c:txPr>
              <a:bodyPr/>
              <a:lstStyle/>
              <a:p>
                <a:pPr>
                  <a:defRPr sz="2000" b="1">
                    <a:solidFill>
                      <a:schemeClr val="accent1"/>
                    </a:solidFill>
                  </a:defRPr>
                </a:pPr>
                <a:endParaRPr lang="ru-RU"/>
              </a:p>
            </c:txPr>
            <c:dLblPos val="ctr"/>
            <c:showVal val="1"/>
            <c:showLeaderLines val="1"/>
          </c:dLbls>
          <c:cat>
            <c:strRef>
              <c:f>Лист1!$A$2:$A$3</c:f>
              <c:strCache>
                <c:ptCount val="2"/>
                <c:pt idx="0">
                  <c:v>методисти</c:v>
                </c:pt>
                <c:pt idx="1">
                  <c:v>керівники гуртків</c:v>
                </c:pt>
              </c:strCache>
            </c:strRef>
          </c:cat>
          <c:val>
            <c:numRef>
              <c:f>Лист1!$B$2:$B$3</c:f>
              <c:numCache>
                <c:formatCode>General</c:formatCode>
                <c:ptCount val="2"/>
                <c:pt idx="0">
                  <c:v>32</c:v>
                </c:pt>
                <c:pt idx="1">
                  <c:v>37</c:v>
                </c:pt>
              </c:numCache>
            </c:numRef>
          </c:val>
          <c:bubble3D val="1"/>
        </c:ser>
        <c:firstSliceAng val="0"/>
      </c:pieChart>
    </c:plotArea>
    <c:legend>
      <c:legendPos val="r"/>
      <c:txPr>
        <a:bodyPr/>
        <a:lstStyle/>
        <a:p>
          <a:pPr>
            <a:defRPr sz="18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ln w="10541" cmpd="sng">
                  <a:solidFill>
                    <a:schemeClr val="accent6">
                      <a:lumMod val="75000"/>
                    </a:schemeClr>
                  </a:solidFill>
                  <a:prstDash val="solid"/>
                </a:ln>
                <a:solidFill>
                  <a:srgbClr val="FFC000"/>
                </a:solidFill>
              </a:defRPr>
            </a:pPr>
            <a:r>
              <a:rPr lang="ru-RU" sz="1600" b="1" cap="none" spc="0">
                <a:ln w="10541" cmpd="sng">
                  <a:solidFill>
                    <a:schemeClr val="accent6">
                      <a:lumMod val="75000"/>
                    </a:schemeClr>
                  </a:solidFill>
                  <a:prstDash val="solid"/>
                </a:ln>
                <a:solidFill>
                  <a:srgbClr val="FFC000"/>
                </a:solidFill>
                <a:effectLst/>
                <a:latin typeface="Times New Roman" pitchFamily="18" charset="0"/>
                <a:cs typeface="Times New Roman" pitchFamily="18" charset="0"/>
              </a:rPr>
              <a:t>Заходи</a:t>
            </a:r>
            <a:r>
              <a:rPr lang="ru-RU" sz="1600" b="1" cap="none" spc="0" baseline="0">
                <a:ln w="10541" cmpd="sng">
                  <a:solidFill>
                    <a:schemeClr val="accent6">
                      <a:lumMod val="75000"/>
                    </a:schemeClr>
                  </a:solidFill>
                  <a:prstDash val="solid"/>
                </a:ln>
                <a:solidFill>
                  <a:srgbClr val="FFC000"/>
                </a:solidFill>
                <a:effectLst/>
                <a:latin typeface="Times New Roman" pitchFamily="18" charset="0"/>
                <a:cs typeface="Times New Roman" pitchFamily="18" charset="0"/>
              </a:rPr>
              <a:t> за тематикою виховної проблеми, проведені педагогами масового відділу за 2015-2020 роки</a:t>
            </a:r>
            <a:endParaRPr lang="ru-RU" sz="1600" b="1" cap="none" spc="0">
              <a:ln w="10541" cmpd="sng">
                <a:solidFill>
                  <a:schemeClr val="accent6">
                    <a:lumMod val="75000"/>
                  </a:schemeClr>
                </a:solidFill>
                <a:prstDash val="solid"/>
              </a:ln>
              <a:solidFill>
                <a:srgbClr val="FFC000"/>
              </a:solidFill>
              <a:effectLst/>
              <a:latin typeface="Times New Roman" pitchFamily="18" charset="0"/>
              <a:cs typeface="Times New Roman" pitchFamily="18" charset="0"/>
            </a:endParaRPr>
          </a:p>
        </c:rich>
      </c:tx>
      <c:layout>
        <c:manualLayout>
          <c:xMode val="edge"/>
          <c:yMode val="edge"/>
          <c:x val="0.16046944847942565"/>
          <c:y val="0"/>
        </c:manualLayout>
      </c:layout>
    </c:title>
    <c:view3D>
      <c:rAngAx val="1"/>
    </c:view3D>
    <c:plotArea>
      <c:layout>
        <c:manualLayout>
          <c:layoutTarget val="inner"/>
          <c:xMode val="edge"/>
          <c:yMode val="edge"/>
          <c:x val="0.48369992538135431"/>
          <c:y val="7.2008664379657375E-2"/>
          <c:w val="0.49068095654709831"/>
          <c:h val="0.82745688038995113"/>
        </c:manualLayout>
      </c:layout>
      <c:bar3DChart>
        <c:barDir val="bar"/>
        <c:grouping val="stacked"/>
        <c:ser>
          <c:idx val="0"/>
          <c:order val="0"/>
          <c:tx>
            <c:strRef>
              <c:f>Лист1!$B$1</c:f>
              <c:strCache>
                <c:ptCount val="1"/>
                <c:pt idx="0">
                  <c:v>Столбец1</c:v>
                </c:pt>
              </c:strCache>
            </c:strRef>
          </c:tx>
          <c:dPt>
            <c:idx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3"/>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4"/>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5"/>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Lbls>
            <c:txPr>
              <a:bodyPr/>
              <a:lstStyle/>
              <a:p>
                <a:pPr>
                  <a:defRPr sz="1600" b="1">
                    <a:solidFill>
                      <a:srgbClr val="002060"/>
                    </a:solidFill>
                    <a:latin typeface="Times New Roman" pitchFamily="18" charset="0"/>
                    <a:cs typeface="Times New Roman" pitchFamily="18" charset="0"/>
                  </a:defRPr>
                </a:pPr>
                <a:endParaRPr lang="ru-RU"/>
              </a:p>
            </c:txPr>
            <c:showVal val="1"/>
          </c:dLbls>
          <c:cat>
            <c:strRef>
              <c:f>Лист1!$A$2:$A$7</c:f>
              <c:strCache>
                <c:ptCount val="6"/>
                <c:pt idx="0">
                  <c:v>Виховні години та бесіди</c:v>
                </c:pt>
                <c:pt idx="1">
                  <c:v>Конкурсно-пізнавальні програми</c:v>
                </c:pt>
                <c:pt idx="2">
                  <c:v>Конкурсно-розважальні програми</c:v>
                </c:pt>
                <c:pt idx="3">
                  <c:v>Екскурсії</c:v>
                </c:pt>
                <c:pt idx="4">
                  <c:v>Інноваційні заходи</c:v>
                </c:pt>
                <c:pt idx="5">
                  <c:v>Інше</c:v>
                </c:pt>
              </c:strCache>
            </c:strRef>
          </c:cat>
          <c:val>
            <c:numRef>
              <c:f>Лист1!$B$2:$B$7</c:f>
              <c:numCache>
                <c:formatCode>General</c:formatCode>
                <c:ptCount val="6"/>
                <c:pt idx="0">
                  <c:v>30</c:v>
                </c:pt>
                <c:pt idx="1">
                  <c:v>8</c:v>
                </c:pt>
                <c:pt idx="2">
                  <c:v>5</c:v>
                </c:pt>
                <c:pt idx="3">
                  <c:v>14</c:v>
                </c:pt>
                <c:pt idx="4">
                  <c:v>8</c:v>
                </c:pt>
                <c:pt idx="5">
                  <c:v>18</c:v>
                </c:pt>
              </c:numCache>
            </c:numRef>
          </c:val>
        </c:ser>
        <c:dLbls>
          <c:showVal val="1"/>
        </c:dLbls>
        <c:gapWidth val="75"/>
        <c:shape val="box"/>
        <c:axId val="351083136"/>
        <c:axId val="352441856"/>
        <c:axId val="0"/>
      </c:bar3DChart>
      <c:catAx>
        <c:axId val="351083136"/>
        <c:scaling>
          <c:orientation val="minMax"/>
        </c:scaling>
        <c:axPos val="l"/>
        <c:majorTickMark val="none"/>
        <c:tickLblPos val="nextTo"/>
        <c:txPr>
          <a:bodyPr/>
          <a:lstStyle/>
          <a:p>
            <a:pPr>
              <a:defRPr sz="1600" b="0" i="0" cap="none" spc="0">
                <a:ln w="10160">
                  <a:solidFill>
                    <a:schemeClr val="accent1">
                      <a:lumMod val="75000"/>
                    </a:schemeClr>
                  </a:solidFill>
                  <a:prstDash val="solid"/>
                </a:ln>
                <a:solidFill>
                  <a:srgbClr val="002060"/>
                </a:solidFill>
                <a:effectLst>
                  <a:outerShdw blurRad="38100" dist="32000" dir="5400000" algn="tl">
                    <a:srgbClr val="000000">
                      <a:alpha val="30000"/>
                    </a:srgbClr>
                  </a:outerShdw>
                </a:effectLst>
                <a:latin typeface="Times New Roman" pitchFamily="18" charset="0"/>
                <a:cs typeface="Times New Roman" pitchFamily="18" charset="0"/>
              </a:defRPr>
            </a:pPr>
            <a:endParaRPr lang="ru-RU"/>
          </a:p>
        </c:txPr>
        <c:crossAx val="352441856"/>
        <c:crosses val="autoZero"/>
        <c:auto val="1"/>
        <c:lblAlgn val="ctr"/>
        <c:lblOffset val="100"/>
      </c:catAx>
      <c:valAx>
        <c:axId val="352441856"/>
        <c:scaling>
          <c:orientation val="minMax"/>
        </c:scaling>
        <c:axPos val="b"/>
        <c:title>
          <c:tx>
            <c:rich>
              <a:bodyPr/>
              <a:lstStyle/>
              <a:p>
                <a:pPr>
                  <a:defRPr b="0" i="1"/>
                </a:pPr>
                <a:r>
                  <a:rPr lang="ru-RU" b="0" i="1"/>
                  <a:t>кількість</a:t>
                </a:r>
                <a:r>
                  <a:rPr lang="ru-RU" b="0" i="1" baseline="0"/>
                  <a:t> заходів</a:t>
                </a:r>
                <a:endParaRPr lang="ru-RU" b="0" i="1"/>
              </a:p>
            </c:rich>
          </c:tx>
          <c:layout>
            <c:manualLayout>
              <c:xMode val="edge"/>
              <c:yMode val="edge"/>
              <c:x val="0.62072217775649885"/>
              <c:y val="0.8400768303854047"/>
            </c:manualLayout>
          </c:layout>
          <c:spPr>
            <a:solidFill>
              <a:schemeClr val="bg1">
                <a:lumMod val="85000"/>
              </a:schemeClr>
            </a:solidFill>
          </c:spPr>
        </c:title>
        <c:numFmt formatCode="General" sourceLinked="1"/>
        <c:majorTickMark val="none"/>
        <c:tickLblPos val="nextTo"/>
        <c:txPr>
          <a:bodyPr/>
          <a:lstStyle/>
          <a:p>
            <a:pPr>
              <a:defRPr sz="1200" b="1" i="1">
                <a:latin typeface="Times New Roman" pitchFamily="18" charset="0"/>
                <a:cs typeface="Times New Roman" pitchFamily="18" charset="0"/>
              </a:defRPr>
            </a:pPr>
            <a:endParaRPr lang="ru-RU"/>
          </a:p>
        </c:txPr>
        <c:crossAx val="3510831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lgn="ctr">
              <a:defRPr sz="1800"/>
            </a:pPr>
            <a:r>
              <a:rPr lang="ru-RU" sz="1800">
                <a:solidFill>
                  <a:srgbClr val="7030A0"/>
                </a:solidFill>
                <a:latin typeface="Times New Roman" pitchFamily="18" charset="0"/>
                <a:cs typeface="Times New Roman" pitchFamily="18" charset="0"/>
              </a:rPr>
              <a:t>Участь</a:t>
            </a:r>
            <a:r>
              <a:rPr lang="ru-RU" sz="1800" baseline="0">
                <a:solidFill>
                  <a:srgbClr val="7030A0"/>
                </a:solidFill>
                <a:latin typeface="Times New Roman" pitchFamily="18" charset="0"/>
                <a:cs typeface="Times New Roman" pitchFamily="18" charset="0"/>
              </a:rPr>
              <a:t> вихованців гуртків масового відділу у масових заходах закладу</a:t>
            </a:r>
            <a:endParaRPr lang="ru-RU" sz="1800">
              <a:solidFill>
                <a:srgbClr val="7030A0"/>
              </a:solidFill>
              <a:latin typeface="Times New Roman" pitchFamily="18" charset="0"/>
              <a:cs typeface="Times New Roman" pitchFamily="18" charset="0"/>
            </a:endParaRPr>
          </a:p>
        </c:rich>
      </c:tx>
      <c:layout>
        <c:manualLayout>
          <c:xMode val="edge"/>
          <c:yMode val="edge"/>
          <c:x val="0.16405092592592591"/>
          <c:y val="3.5714285714285712E-2"/>
        </c:manualLayout>
      </c:layout>
    </c:title>
    <c:plotArea>
      <c:layout/>
      <c:barChart>
        <c:barDir val="col"/>
        <c:grouping val="clustered"/>
        <c:ser>
          <c:idx val="0"/>
          <c:order val="0"/>
          <c:tx>
            <c:strRef>
              <c:f>Лист1!$B$1</c:f>
              <c:strCache>
                <c:ptCount val="1"/>
                <c:pt idx="0">
                  <c:v>Ряд 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solidFill>
                <a:schemeClr val="accent6">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1800" b="1">
                    <a:solidFill>
                      <a:schemeClr val="accent4">
                        <a:lumMod val="50000"/>
                      </a:schemeClr>
                    </a:solidFill>
                    <a:latin typeface="Times New Roman" pitchFamily="18" charset="0"/>
                    <a:cs typeface="Times New Roman" pitchFamily="18" charset="0"/>
                  </a:defRPr>
                </a:pPr>
                <a:endParaRPr lang="ru-RU"/>
              </a:p>
            </c:txPr>
            <c:dLblPos val="inEnd"/>
            <c:showVal val="1"/>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7</c:v>
                </c:pt>
                <c:pt idx="1">
                  <c:v>11</c:v>
                </c:pt>
                <c:pt idx="2">
                  <c:v>10</c:v>
                </c:pt>
                <c:pt idx="3">
                  <c:v>22</c:v>
                </c:pt>
                <c:pt idx="4">
                  <c:v>12</c:v>
                </c:pt>
              </c:numCache>
            </c:numRef>
          </c:val>
        </c:ser>
        <c:gapWidth val="0"/>
        <c:axId val="365834240"/>
        <c:axId val="365855104"/>
      </c:barChart>
      <c:catAx>
        <c:axId val="365834240"/>
        <c:scaling>
          <c:orientation val="minMax"/>
        </c:scaling>
        <c:axPos val="b"/>
        <c:title>
          <c:tx>
            <c:rich>
              <a:bodyPr/>
              <a:lstStyle/>
              <a:p>
                <a:pPr>
                  <a:defRPr/>
                </a:pPr>
                <a:r>
                  <a:rPr lang="ru-RU" sz="1400" b="0" i="1">
                    <a:solidFill>
                      <a:schemeClr val="accent4">
                        <a:lumMod val="50000"/>
                      </a:schemeClr>
                    </a:solidFill>
                    <a:latin typeface="Times New Roman" pitchFamily="18" charset="0"/>
                    <a:cs typeface="Times New Roman" pitchFamily="18" charset="0"/>
                  </a:rPr>
                  <a:t>навчальні роки</a:t>
                </a:r>
              </a:p>
            </c:rich>
          </c:tx>
        </c:title>
        <c:majorTickMark val="none"/>
        <c:tickLblPos val="nextTo"/>
        <c:txPr>
          <a:bodyPr/>
          <a:lstStyle/>
          <a:p>
            <a:pPr>
              <a:defRPr sz="1200" b="1" cap="none" spc="0">
                <a:ln w="12700">
                  <a:solidFill>
                    <a:schemeClr val="accent4">
                      <a:lumMod val="50000"/>
                    </a:schemeClr>
                  </a:solidFill>
                  <a:prstDash val="solid"/>
                </a:ln>
                <a:solidFill>
                  <a:srgbClr val="7030A0"/>
                </a:solidFill>
                <a:effectLst>
                  <a:outerShdw blurRad="41275" dist="20320" dir="1800000" algn="tl" rotWithShape="0">
                    <a:srgbClr val="000000">
                      <a:alpha val="40000"/>
                    </a:srgbClr>
                  </a:outerShdw>
                </a:effectLst>
                <a:latin typeface="Times New Roman" pitchFamily="18" charset="0"/>
                <a:cs typeface="Times New Roman" pitchFamily="18" charset="0"/>
              </a:defRPr>
            </a:pPr>
            <a:endParaRPr lang="ru-RU"/>
          </a:p>
        </c:txPr>
        <c:crossAx val="365855104"/>
        <c:crosses val="autoZero"/>
        <c:auto val="1"/>
        <c:lblAlgn val="ctr"/>
        <c:lblOffset val="100"/>
      </c:catAx>
      <c:valAx>
        <c:axId val="365855104"/>
        <c:scaling>
          <c:orientation val="minMax"/>
        </c:scaling>
        <c:axPos val="l"/>
        <c:title>
          <c:tx>
            <c:rich>
              <a:bodyPr rot="-5400000" vert="horz"/>
              <a:lstStyle/>
              <a:p>
                <a:pPr>
                  <a:defRPr/>
                </a:pPr>
                <a:r>
                  <a:rPr lang="ru-RU" sz="1200" b="0" i="1">
                    <a:solidFill>
                      <a:schemeClr val="accent4">
                        <a:lumMod val="50000"/>
                      </a:schemeClr>
                    </a:solidFill>
                    <a:latin typeface="Times New Roman" pitchFamily="18" charset="0"/>
                    <a:cs typeface="Times New Roman" pitchFamily="18" charset="0"/>
                  </a:rPr>
                  <a:t>кількість заходів</a:t>
                </a:r>
              </a:p>
            </c:rich>
          </c:tx>
          <c:layout>
            <c:manualLayout>
              <c:xMode val="edge"/>
              <c:yMode val="edge"/>
              <c:x val="2.3922625632314204E-2"/>
              <c:y val="0.37317151184691688"/>
            </c:manualLayout>
          </c:layout>
        </c:title>
        <c:numFmt formatCode="General" sourceLinked="1"/>
        <c:tickLblPos val="nextTo"/>
        <c:txPr>
          <a:bodyPr/>
          <a:lstStyle/>
          <a:p>
            <a:pPr>
              <a:defRPr sz="1200" b="1">
                <a:solidFill>
                  <a:schemeClr val="accent6">
                    <a:lumMod val="75000"/>
                  </a:schemeClr>
                </a:solidFill>
                <a:latin typeface="Times New Roman" pitchFamily="18" charset="0"/>
                <a:cs typeface="Times New Roman" pitchFamily="18" charset="0"/>
              </a:defRPr>
            </a:pPr>
            <a:endParaRPr lang="ru-RU"/>
          </a:p>
        </c:txPr>
        <c:crossAx val="3658342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b="0" cap="none" spc="0">
                <a:ln w="10160">
                  <a:solidFill>
                    <a:srgbClr val="C00000"/>
                  </a:solidFill>
                  <a:prstDash val="solid"/>
                </a:ln>
                <a:solidFill>
                  <a:srgbClr val="C00000"/>
                </a:solidFill>
                <a:effectLst>
                  <a:outerShdw blurRad="38100" dist="32000" dir="5400000" algn="tl">
                    <a:srgbClr val="000000">
                      <a:alpha val="30000"/>
                    </a:srgbClr>
                  </a:outerShdw>
                </a:effectLst>
                <a:latin typeface="Times New Roman" pitchFamily="18" charset="0"/>
                <a:cs typeface="Times New Roman" pitchFamily="18" charset="0"/>
              </a:defRPr>
            </a:pPr>
            <a:r>
              <a:rPr lang="ru-RU" b="0" cap="none" spc="0">
                <a:ln w="10160">
                  <a:solidFill>
                    <a:srgbClr val="C00000"/>
                  </a:solidFill>
                  <a:prstDash val="solid"/>
                </a:ln>
                <a:solidFill>
                  <a:srgbClr val="C00000"/>
                </a:solidFill>
                <a:effectLst>
                  <a:outerShdw blurRad="38100" dist="32000" dir="5400000" algn="tl">
                    <a:srgbClr val="000000">
                      <a:alpha val="30000"/>
                    </a:srgbClr>
                  </a:outerShdw>
                </a:effectLst>
                <a:latin typeface="Times New Roman" pitchFamily="18" charset="0"/>
                <a:cs typeface="Times New Roman" pitchFamily="18" charset="0"/>
              </a:rPr>
              <a:t>Досягнення вихованців гуртків масового відділу в рамках роботи над виховною проблемою закладу</a:t>
            </a:r>
          </a:p>
        </c:rich>
      </c:tx>
    </c:title>
    <c:view3D>
      <c:rotX val="40"/>
      <c:hPercent val="100"/>
      <c:rotY val="130"/>
      <c:depthPercent val="100"/>
      <c:rAngAx val="1"/>
    </c:view3D>
    <c:plotArea>
      <c:layout/>
      <c:pie3DChart>
        <c:varyColors val="1"/>
        <c:ser>
          <c:idx val="0"/>
          <c:order val="0"/>
          <c:tx>
            <c:strRef>
              <c:f>Лист1!$B$1</c:f>
              <c:strCache>
                <c:ptCount val="1"/>
                <c:pt idx="0">
                  <c:v>Продажи</c:v>
                </c:pt>
              </c:strCache>
            </c:strRef>
          </c:tx>
          <c:explosion val="33"/>
          <c:dPt>
            <c:idx val="0"/>
          </c:dPt>
          <c:dPt>
            <c:idx val="4"/>
            <c:spPr>
              <a:solidFill>
                <a:srgbClr val="FFC000"/>
              </a:solidFill>
            </c:spPr>
          </c:dPt>
          <c:dLbls>
            <c:dLbl>
              <c:idx val="0"/>
              <c:dLblPos val="ctr"/>
              <c:showVal val="1"/>
            </c:dLbl>
            <c:txPr>
              <a:bodyPr/>
              <a:lstStyle/>
              <a:p>
                <a:pPr>
                  <a:defRPr sz="1600" b="1">
                    <a:solidFill>
                      <a:schemeClr val="bg1"/>
                    </a:solidFill>
                    <a:latin typeface="Times New Roman" pitchFamily="18" charset="0"/>
                    <a:cs typeface="Times New Roman" pitchFamily="18" charset="0"/>
                  </a:defRPr>
                </a:pPr>
                <a:endParaRPr lang="ru-RU"/>
              </a:p>
            </c:txPr>
            <c:dLblPos val="inEnd"/>
            <c:showVal val="1"/>
            <c:showLeaderLines val="1"/>
          </c:dLbls>
          <c:cat>
            <c:strRef>
              <c:f>Лист1!$A$2:$A$6</c:f>
              <c:strCache>
                <c:ptCount val="5"/>
                <c:pt idx="0">
                  <c:v>Участь</c:v>
                </c:pt>
                <c:pt idx="1">
                  <c:v>Гран-прі</c:v>
                </c:pt>
                <c:pt idx="2">
                  <c:v>І місце</c:v>
                </c:pt>
                <c:pt idx="3">
                  <c:v>ІІ місце</c:v>
                </c:pt>
                <c:pt idx="4">
                  <c:v>ІІІ  місце</c:v>
                </c:pt>
              </c:strCache>
            </c:strRef>
          </c:cat>
          <c:val>
            <c:numRef>
              <c:f>Лист1!$B$2:$B$6</c:f>
              <c:numCache>
                <c:formatCode>General</c:formatCode>
                <c:ptCount val="5"/>
                <c:pt idx="0">
                  <c:v>2191</c:v>
                </c:pt>
                <c:pt idx="1">
                  <c:v>16</c:v>
                </c:pt>
                <c:pt idx="2">
                  <c:v>218</c:v>
                </c:pt>
                <c:pt idx="3">
                  <c:v>192</c:v>
                </c:pt>
                <c:pt idx="4">
                  <c:v>183</c:v>
                </c:pt>
              </c:numCache>
            </c:numRef>
          </c:val>
        </c:ser>
        <c:dLbls>
          <c:showVal val="1"/>
        </c:dLbls>
      </c:pie3DChart>
    </c:plotArea>
    <c:legend>
      <c:legendPos val="r"/>
      <c:txPr>
        <a:bodyPr/>
        <a:lstStyle/>
        <a:p>
          <a:pPr>
            <a:defRPr sz="1800" b="1">
              <a:solidFill>
                <a:schemeClr val="tx2">
                  <a:lumMod val="75000"/>
                </a:schemeClr>
              </a:solidFill>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74E1-E064-4BF0-851E-39025133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2020-04-09T10:18:00Z</dcterms:created>
  <dcterms:modified xsi:type="dcterms:W3CDTF">2020-04-09T10:18:00Z</dcterms:modified>
</cp:coreProperties>
</file>