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B3" w:rsidRDefault="008E0DB3" w:rsidP="00522EA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DB3">
        <w:rPr>
          <w:rFonts w:ascii="Times New Roman" w:hAnsi="Times New Roman" w:cs="Times New Roman"/>
          <w:b/>
          <w:sz w:val="28"/>
          <w:szCs w:val="28"/>
          <w:lang w:val="en-US"/>
        </w:rPr>
        <w:drawing>
          <wp:inline distT="0" distB="0" distL="0" distR="0">
            <wp:extent cx="7403028" cy="10470279"/>
            <wp:effectExtent l="19050" t="0" r="7422" b="0"/>
            <wp:docPr id="3" name="Рисунок 1" descr="Положення про крнкурс малюнкі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ня про крнкурс малюнкі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4367" cy="1048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DB3" w:rsidRDefault="008E0DB3" w:rsidP="00522EA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0DB3" w:rsidRDefault="008E0DB3" w:rsidP="00522EA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41E3" w:rsidRDefault="00522EAC" w:rsidP="00522E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b/>
          <w:sz w:val="28"/>
          <w:szCs w:val="28"/>
          <w:lang w:val="uk-UA"/>
        </w:rPr>
        <w:t>Засновник конкурсу:</w:t>
      </w:r>
      <w:r w:rsidRPr="00234C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2EAC" w:rsidRDefault="00522EAC" w:rsidP="00522E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Комунальний заклад «Полтавський Палац дитячої та юнацької творчості Полтавської міської ради»</w:t>
      </w:r>
      <w:r w:rsidR="00FB71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1E3" w:rsidRPr="00234C3C" w:rsidRDefault="009341E3" w:rsidP="00522E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9341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к</w:t>
      </w:r>
      <w:r w:rsidRPr="00234C3C">
        <w:rPr>
          <w:rFonts w:ascii="Times New Roman" w:hAnsi="Times New Roman" w:cs="Times New Roman"/>
          <w:sz w:val="28"/>
          <w:szCs w:val="28"/>
          <w:lang w:val="uk-UA"/>
        </w:rPr>
        <w:t xml:space="preserve">онкурс малюнків до Дня позашкілля  «Палац – країна щасливих дітей»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розглянуто та схвалено рішенням координаційно-методичної ради Палацу ДЮТ (протокол №1 від 12.09.2024р.)</w:t>
      </w:r>
    </w:p>
    <w:p w:rsidR="009341E3" w:rsidRDefault="004D608E" w:rsidP="004D608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522EAC" w:rsidRPr="00234C3C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4D608E" w:rsidRPr="00234C3C" w:rsidRDefault="009341E3" w:rsidP="004D60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</w:t>
      </w:r>
      <w:r w:rsidR="00522EAC" w:rsidRPr="00234C3C">
        <w:rPr>
          <w:rFonts w:ascii="Times New Roman" w:hAnsi="Times New Roman" w:cs="Times New Roman"/>
          <w:sz w:val="28"/>
          <w:szCs w:val="28"/>
          <w:lang w:val="uk-UA"/>
        </w:rPr>
        <w:t>онкурс малюнків</w:t>
      </w:r>
      <w:r w:rsidR="004D608E" w:rsidRPr="00234C3C">
        <w:rPr>
          <w:rFonts w:ascii="Times New Roman" w:hAnsi="Times New Roman" w:cs="Times New Roman"/>
          <w:sz w:val="28"/>
          <w:szCs w:val="28"/>
          <w:lang w:val="uk-UA"/>
        </w:rPr>
        <w:t xml:space="preserve"> до Дня позашкілля </w:t>
      </w:r>
      <w:r w:rsidR="00522EAC" w:rsidRPr="00234C3C">
        <w:rPr>
          <w:rFonts w:ascii="Times New Roman" w:hAnsi="Times New Roman" w:cs="Times New Roman"/>
          <w:sz w:val="28"/>
          <w:szCs w:val="28"/>
          <w:lang w:val="uk-UA"/>
        </w:rPr>
        <w:t xml:space="preserve"> «Палац – країна щасливих дітей»</w:t>
      </w:r>
      <w:r w:rsidR="004D608E" w:rsidRPr="00234C3C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</w:t>
      </w:r>
      <w:r w:rsidR="004D608E" w:rsidRPr="00234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D608E" w:rsidRPr="00234C3C">
        <w:rPr>
          <w:rFonts w:ascii="Times New Roman" w:hAnsi="Times New Roman" w:cs="Times New Roman"/>
          <w:sz w:val="28"/>
          <w:szCs w:val="28"/>
          <w:lang w:val="uk-UA"/>
        </w:rPr>
        <w:t>в рамках відзначення  90-річчя Палацу ДЮТ методичним відділом за участі вихованців всіх вікових категорій.</w:t>
      </w:r>
    </w:p>
    <w:p w:rsidR="00522EAC" w:rsidRPr="00234C3C" w:rsidRDefault="004D608E" w:rsidP="004D608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522EAC" w:rsidRPr="00234C3C">
        <w:rPr>
          <w:rFonts w:ascii="Times New Roman" w:hAnsi="Times New Roman" w:cs="Times New Roman"/>
          <w:b/>
          <w:sz w:val="28"/>
          <w:szCs w:val="28"/>
          <w:lang w:val="uk-UA"/>
        </w:rPr>
        <w:t>Мета і  завдання:</w:t>
      </w:r>
      <w:r w:rsidRPr="00234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D608E" w:rsidRPr="00234C3C" w:rsidRDefault="004D608E" w:rsidP="004D60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популяризація позашкільної освіти серед вихованців закладу;</w:t>
      </w:r>
    </w:p>
    <w:p w:rsidR="004D608E" w:rsidRPr="00234C3C" w:rsidRDefault="004D608E" w:rsidP="004D60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формування у дітей відчуття приналежності до родини Палацу ДЮТ, усвідомлення себе гідним вихованцем закладу та обраного гуртка;</w:t>
      </w:r>
    </w:p>
    <w:p w:rsidR="004D608E" w:rsidRPr="00234C3C" w:rsidRDefault="004D608E" w:rsidP="004D60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виховання шанобливого ставлення до закладу та всіх учасників освітнього процесу;</w:t>
      </w:r>
    </w:p>
    <w:p w:rsidR="004D608E" w:rsidRPr="00234C3C" w:rsidRDefault="004D608E" w:rsidP="004D60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розкриття творчого потенціалу;</w:t>
      </w:r>
    </w:p>
    <w:p w:rsidR="005A23D7" w:rsidRDefault="004D608E" w:rsidP="005A23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створення позитивного іміджу Палацу ДЮТ як закладу позашкільної освіти.</w:t>
      </w:r>
    </w:p>
    <w:p w:rsidR="009341E3" w:rsidRPr="00234C3C" w:rsidRDefault="009341E3" w:rsidP="009341E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EAC" w:rsidRPr="00234C3C" w:rsidRDefault="004D608E" w:rsidP="004D608E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522EAC" w:rsidRPr="00234C3C">
        <w:rPr>
          <w:rFonts w:ascii="Times New Roman" w:hAnsi="Times New Roman" w:cs="Times New Roman"/>
          <w:b/>
          <w:sz w:val="28"/>
          <w:szCs w:val="28"/>
          <w:lang w:val="uk-UA"/>
        </w:rPr>
        <w:t>Учасники конкурсу</w:t>
      </w:r>
      <w:r w:rsidR="00150014" w:rsidRPr="00234C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50014" w:rsidRPr="00234C3C" w:rsidRDefault="00150014" w:rsidP="00150014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34C3C">
        <w:rPr>
          <w:rFonts w:ascii="Times New Roman" w:hAnsi="Times New Roman" w:cs="Times New Roman"/>
          <w:sz w:val="28"/>
          <w:szCs w:val="28"/>
          <w:lang w:val="uk-UA"/>
        </w:rPr>
        <w:tab/>
        <w:t>Конкурс проводиться серед вихованців гуртків усіх вікових категорій (дошкільний та молодший шкільний вік, середній шкільний вік, старший шкільний вік).</w:t>
      </w:r>
    </w:p>
    <w:p w:rsidR="00150014" w:rsidRPr="00234C3C" w:rsidRDefault="00150014" w:rsidP="00150014">
      <w:pPr>
        <w:pStyle w:val="a3"/>
        <w:ind w:left="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EAC" w:rsidRPr="00234C3C" w:rsidRDefault="00150014" w:rsidP="00150014">
      <w:pPr>
        <w:pStyle w:val="a3"/>
        <w:ind w:left="0"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4. </w:t>
      </w:r>
      <w:r w:rsidR="00522EAC" w:rsidRPr="00234C3C">
        <w:rPr>
          <w:rFonts w:ascii="Times New Roman" w:hAnsi="Times New Roman" w:cs="Times New Roman"/>
          <w:b/>
          <w:sz w:val="28"/>
          <w:szCs w:val="28"/>
          <w:lang w:val="uk-UA"/>
        </w:rPr>
        <w:t>Умови проведення конкурсу</w:t>
      </w:r>
      <w:r w:rsidRPr="00234C3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50014" w:rsidRPr="00234C3C" w:rsidRDefault="00150014" w:rsidP="001500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конкурс проводиться в 1 етап;</w:t>
      </w:r>
    </w:p>
    <w:p w:rsidR="00150014" w:rsidRPr="00234C3C" w:rsidRDefault="00150014" w:rsidP="001500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дата проведення конкурсу: 23 вересня 2024р.;</w:t>
      </w:r>
    </w:p>
    <w:p w:rsidR="00150014" w:rsidRPr="00234C3C" w:rsidRDefault="00150014" w:rsidP="001500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місце та час проведення конкурсу: каб.№28 об 11.00;</w:t>
      </w:r>
    </w:p>
    <w:p w:rsidR="00D0038A" w:rsidRPr="00234C3C" w:rsidRDefault="00D0038A" w:rsidP="001500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 xml:space="preserve">роботи приймаються до 22.09.2024р. у </w:t>
      </w:r>
      <w:proofErr w:type="spellStart"/>
      <w:r w:rsidRPr="00234C3C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234C3C">
        <w:rPr>
          <w:rFonts w:ascii="Times New Roman" w:hAnsi="Times New Roman" w:cs="Times New Roman"/>
          <w:sz w:val="28"/>
          <w:szCs w:val="28"/>
          <w:lang w:val="uk-UA"/>
        </w:rPr>
        <w:t>. №31;</w:t>
      </w:r>
    </w:p>
    <w:p w:rsidR="00150014" w:rsidRPr="00234C3C" w:rsidRDefault="00150014" w:rsidP="001500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формат та техніка виконання малюнків довільні;</w:t>
      </w:r>
    </w:p>
    <w:p w:rsidR="00150014" w:rsidRPr="00234C3C" w:rsidRDefault="00150014" w:rsidP="001500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кількість робіт від гуртка не обмежена;</w:t>
      </w:r>
    </w:p>
    <w:p w:rsidR="00150014" w:rsidRPr="00234C3C" w:rsidRDefault="00150014" w:rsidP="001500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кожен малюнок подається з паспортом, де вказано ім'я та прізвище автора (</w:t>
      </w:r>
      <w:proofErr w:type="spellStart"/>
      <w:r w:rsidRPr="00234C3C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234C3C">
        <w:rPr>
          <w:rFonts w:ascii="Times New Roman" w:hAnsi="Times New Roman" w:cs="Times New Roman"/>
          <w:sz w:val="28"/>
          <w:szCs w:val="28"/>
          <w:lang w:val="uk-UA"/>
        </w:rPr>
        <w:t>), вік, назва гуртка, керівник гуртка.</w:t>
      </w:r>
    </w:p>
    <w:p w:rsidR="00234C3C" w:rsidRPr="00234C3C" w:rsidRDefault="00234C3C" w:rsidP="00150014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014" w:rsidRPr="003803D6" w:rsidRDefault="00150014" w:rsidP="00150014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03D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Склад журі:</w:t>
      </w:r>
    </w:p>
    <w:p w:rsidR="00150014" w:rsidRPr="00234C3C" w:rsidRDefault="00150014" w:rsidP="00234C3C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представник адміністрації Палацу ДЮТ;</w:t>
      </w:r>
    </w:p>
    <w:p w:rsidR="00150014" w:rsidRPr="00234C3C" w:rsidRDefault="00150014" w:rsidP="00234C3C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представник відділу методичного;</w:t>
      </w:r>
    </w:p>
    <w:p w:rsidR="00150014" w:rsidRPr="00234C3C" w:rsidRDefault="00150014" w:rsidP="00234C3C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завідувачі відділів;</w:t>
      </w:r>
    </w:p>
    <w:p w:rsidR="005A23D7" w:rsidRPr="00234C3C" w:rsidRDefault="005A23D7" w:rsidP="00234C3C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представник Ради активу Палацу ДЮТ;</w:t>
      </w:r>
    </w:p>
    <w:p w:rsidR="005A23D7" w:rsidRPr="00234C3C" w:rsidRDefault="005A23D7" w:rsidP="00234C3C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представник батьківського комітету закладу.</w:t>
      </w:r>
    </w:p>
    <w:p w:rsidR="005A23D7" w:rsidRPr="00234C3C" w:rsidRDefault="005A23D7" w:rsidP="005A23D7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3D7" w:rsidRPr="00234C3C" w:rsidRDefault="005A23D7" w:rsidP="005A23D7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5. Критерії оцінювання к</w:t>
      </w:r>
      <w:r w:rsidR="00522EAC" w:rsidRPr="00234C3C">
        <w:rPr>
          <w:rFonts w:ascii="Times New Roman" w:hAnsi="Times New Roman" w:cs="Times New Roman"/>
          <w:b/>
          <w:sz w:val="28"/>
          <w:szCs w:val="28"/>
          <w:lang w:val="uk-UA"/>
        </w:rPr>
        <w:t>онкурсу</w:t>
      </w:r>
      <w:r w:rsidRPr="00234C3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A23D7" w:rsidRPr="00234C3C" w:rsidRDefault="005A23D7" w:rsidP="005A23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відповідність тематиці конкурсу;</w:t>
      </w:r>
    </w:p>
    <w:p w:rsidR="005A23D7" w:rsidRPr="00234C3C" w:rsidRDefault="005A23D7" w:rsidP="005A23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дотримання академічної доброчесності при виконанні конкурсної роботи;</w:t>
      </w:r>
    </w:p>
    <w:p w:rsidR="00522EAC" w:rsidRDefault="005A23D7" w:rsidP="00234C3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>креативний підхід, творчий задум та естетичність оформлення.</w:t>
      </w:r>
    </w:p>
    <w:p w:rsidR="00234C3C" w:rsidRPr="00234C3C" w:rsidRDefault="00234C3C" w:rsidP="00234C3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38A" w:rsidRPr="00234C3C" w:rsidRDefault="005A23D7" w:rsidP="009341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b/>
          <w:sz w:val="28"/>
          <w:szCs w:val="28"/>
          <w:lang w:val="uk-UA"/>
        </w:rPr>
        <w:t>6. Нагородження</w:t>
      </w:r>
      <w:r w:rsidR="00D0038A" w:rsidRPr="00234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переможців конкурсу.</w:t>
      </w:r>
    </w:p>
    <w:p w:rsidR="005A23D7" w:rsidRPr="00234C3C" w:rsidRDefault="00D0038A" w:rsidP="009341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C3C">
        <w:rPr>
          <w:rFonts w:ascii="Times New Roman" w:hAnsi="Times New Roman" w:cs="Times New Roman"/>
          <w:sz w:val="28"/>
          <w:szCs w:val="28"/>
          <w:lang w:val="uk-UA"/>
        </w:rPr>
        <w:tab/>
        <w:t>Переможці та учасники конкурсу нагороджуються грамотами та дипломами  Комунального закладу «Полтавський Палац дитячої та юнацької творчості Полтавської міської ради»</w:t>
      </w:r>
      <w:r w:rsidR="00234C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38A" w:rsidRDefault="00D0038A" w:rsidP="005A23D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22EAC" w:rsidRDefault="00522EAC" w:rsidP="00522EA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22EAC" w:rsidRPr="00522EAC" w:rsidRDefault="00522EAC" w:rsidP="00522EA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522EAC" w:rsidRPr="00522EAC" w:rsidSect="008E0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25EA"/>
    <w:multiLevelType w:val="hybridMultilevel"/>
    <w:tmpl w:val="909E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6B0B"/>
    <w:multiLevelType w:val="hybridMultilevel"/>
    <w:tmpl w:val="857EAA90"/>
    <w:lvl w:ilvl="0" w:tplc="7BC6BE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82CA4"/>
    <w:multiLevelType w:val="hybridMultilevel"/>
    <w:tmpl w:val="B670542A"/>
    <w:lvl w:ilvl="0" w:tplc="D3CCD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67C2D"/>
    <w:multiLevelType w:val="hybridMultilevel"/>
    <w:tmpl w:val="22D6BB38"/>
    <w:lvl w:ilvl="0" w:tplc="D3CCD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B0595"/>
    <w:multiLevelType w:val="hybridMultilevel"/>
    <w:tmpl w:val="8F565698"/>
    <w:lvl w:ilvl="0" w:tplc="D3CCD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37007"/>
    <w:multiLevelType w:val="hybridMultilevel"/>
    <w:tmpl w:val="1F5C4ECC"/>
    <w:lvl w:ilvl="0" w:tplc="D3CCD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54E69"/>
    <w:multiLevelType w:val="hybridMultilevel"/>
    <w:tmpl w:val="8C52AC96"/>
    <w:lvl w:ilvl="0" w:tplc="D3CCDB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EAC"/>
    <w:rsid w:val="000B534B"/>
    <w:rsid w:val="001352F3"/>
    <w:rsid w:val="00150014"/>
    <w:rsid w:val="001C0415"/>
    <w:rsid w:val="001F5B9E"/>
    <w:rsid w:val="00234C3C"/>
    <w:rsid w:val="00257EB4"/>
    <w:rsid w:val="00320BDB"/>
    <w:rsid w:val="003803D6"/>
    <w:rsid w:val="004D608E"/>
    <w:rsid w:val="00522EAC"/>
    <w:rsid w:val="005A23D7"/>
    <w:rsid w:val="00693897"/>
    <w:rsid w:val="008E0DB3"/>
    <w:rsid w:val="009341E3"/>
    <w:rsid w:val="00CB264F"/>
    <w:rsid w:val="00D0038A"/>
    <w:rsid w:val="00F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AC"/>
    <w:pPr>
      <w:ind w:left="720"/>
      <w:contextualSpacing/>
    </w:pPr>
  </w:style>
  <w:style w:type="table" w:styleId="a4">
    <w:name w:val="Table Grid"/>
    <w:basedOn w:val="a1"/>
    <w:uiPriority w:val="59"/>
    <w:rsid w:val="00D00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PPDUT</cp:lastModifiedBy>
  <cp:revision>6</cp:revision>
  <cp:lastPrinted>2024-09-17T08:00:00Z</cp:lastPrinted>
  <dcterms:created xsi:type="dcterms:W3CDTF">2024-09-11T14:30:00Z</dcterms:created>
  <dcterms:modified xsi:type="dcterms:W3CDTF">2024-09-19T13:01:00Z</dcterms:modified>
</cp:coreProperties>
</file>